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F8200E6" w14:textId="77777777" w:rsidR="00596046" w:rsidRDefault="004E15F5">
      <w:pPr>
        <w:rPr>
          <w:b/>
          <w:sz w:val="28"/>
          <w:lang w:eastAsia="fr-FR"/>
        </w:rPr>
      </w:pPr>
      <w:r>
        <w:pict w14:anchorId="5FCA5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1.1pt;margin-top:-52.45pt;width:211.1pt;height:45.8pt;z-index:-251658752;mso-wrap-distance-left:9.05pt;mso-wrap-distance-right:9.05pt" wrapcoords="-41 0 -41 20868 21600 20868 21600 0 -41 0" filled="t">
            <v:fill color2="black"/>
            <v:imagedata r:id="rId10" o:title="" croptop="-104f" cropbottom="-104f" cropleft="-25f" cropright="-25f"/>
            <w10:wrap type="tight"/>
          </v:shape>
        </w:pict>
      </w:r>
    </w:p>
    <w:p w14:paraId="196958D0" w14:textId="3C800EDA" w:rsidR="00596046" w:rsidRPr="00E67C7D" w:rsidRDefault="00E67C7D">
      <w:pPr>
        <w:jc w:val="center"/>
        <w:rPr>
          <w:b/>
          <w:sz w:val="32"/>
          <w:szCs w:val="32"/>
          <w:lang w:eastAsia="fr-FR"/>
        </w:rPr>
      </w:pPr>
      <w:r w:rsidRPr="00E67C7D">
        <w:rPr>
          <w:rFonts w:ascii="Century Gothic" w:hAnsi="Century Gothic" w:cs="Arial"/>
          <w:b/>
          <w:sz w:val="32"/>
          <w:szCs w:val="32"/>
        </w:rPr>
        <w:t>MARCHE PUBLIC DE FOURNITURES COURANTES</w:t>
      </w:r>
      <w:r w:rsidR="006A766D">
        <w:rPr>
          <w:rFonts w:ascii="Century Gothic" w:hAnsi="Century Gothic" w:cs="Arial"/>
          <w:b/>
          <w:sz w:val="32"/>
          <w:szCs w:val="32"/>
        </w:rPr>
        <w:t xml:space="preserve"> ET SERVICES</w:t>
      </w:r>
    </w:p>
    <w:p w14:paraId="70EBF7DE" w14:textId="32F58AF8" w:rsidR="00596046" w:rsidRPr="00E67C7D" w:rsidRDefault="00596046">
      <w:pPr>
        <w:jc w:val="center"/>
        <w:rPr>
          <w:rFonts w:ascii="Century Gothic" w:hAnsi="Century Gothic"/>
          <w:sz w:val="32"/>
          <w:szCs w:val="32"/>
        </w:rPr>
      </w:pPr>
      <w:r w:rsidRPr="00E67C7D">
        <w:rPr>
          <w:rFonts w:ascii="Century Gothic" w:hAnsi="Century Gothic" w:cs="Arial"/>
          <w:b/>
          <w:bCs/>
          <w:sz w:val="32"/>
          <w:szCs w:val="32"/>
        </w:rPr>
        <w:t>Consultation n° 202</w:t>
      </w:r>
      <w:r w:rsidR="00E67C7D" w:rsidRPr="00E67C7D">
        <w:rPr>
          <w:rFonts w:ascii="Century Gothic" w:hAnsi="Century Gothic" w:cs="Arial"/>
          <w:b/>
          <w:bCs/>
          <w:sz w:val="32"/>
          <w:szCs w:val="32"/>
        </w:rPr>
        <w:t>4</w:t>
      </w:r>
      <w:r w:rsidRPr="00E67C7D">
        <w:rPr>
          <w:rFonts w:ascii="Century Gothic" w:hAnsi="Century Gothic" w:cs="Arial"/>
          <w:b/>
          <w:bCs/>
          <w:sz w:val="32"/>
          <w:szCs w:val="32"/>
        </w:rPr>
        <w:t>-02</w:t>
      </w:r>
      <w:r w:rsidR="00E67C7D" w:rsidRPr="00E67C7D">
        <w:rPr>
          <w:rFonts w:ascii="Century Gothic" w:hAnsi="Century Gothic" w:cs="Arial"/>
          <w:b/>
          <w:bCs/>
          <w:sz w:val="32"/>
          <w:szCs w:val="32"/>
        </w:rPr>
        <w:t>9</w:t>
      </w:r>
    </w:p>
    <w:p w14:paraId="2790F85C" w14:textId="77777777" w:rsidR="00596046" w:rsidRPr="00E67C7D" w:rsidRDefault="00596046">
      <w:pPr>
        <w:pStyle w:val="AdressePageDeGarde"/>
        <w:rPr>
          <w:rFonts w:ascii="Century Gothic" w:hAnsi="Century Gothic" w:cs="Arial"/>
        </w:rPr>
      </w:pPr>
    </w:p>
    <w:p w14:paraId="7F94ACDF" w14:textId="77777777" w:rsidR="00596046" w:rsidRPr="00E67C7D" w:rsidRDefault="00596046">
      <w:pPr>
        <w:rPr>
          <w:rFonts w:ascii="Century Gothic" w:hAnsi="Century Gothic" w:cs="Arial"/>
        </w:rPr>
      </w:pPr>
    </w:p>
    <w:p w14:paraId="05B8E3D9" w14:textId="77777777" w:rsidR="00596046" w:rsidRPr="00E67C7D" w:rsidRDefault="00596046">
      <w:pPr>
        <w:rPr>
          <w:rFonts w:ascii="Century Gothic" w:hAnsi="Century Gothic" w:cs="Arial"/>
        </w:rPr>
      </w:pPr>
    </w:p>
    <w:p w14:paraId="41F3DFC6" w14:textId="77777777" w:rsidR="0066118B" w:rsidRDefault="0066118B" w:rsidP="00E67C7D">
      <w:pPr>
        <w:pBdr>
          <w:top w:val="single" w:sz="4" w:space="1" w:color="000000"/>
          <w:left w:val="single" w:sz="4" w:space="4" w:color="000000"/>
          <w:bottom w:val="single" w:sz="4" w:space="1" w:color="000000"/>
          <w:right w:val="single" w:sz="4" w:space="4" w:color="000000"/>
        </w:pBdr>
        <w:jc w:val="center"/>
        <w:rPr>
          <w:rFonts w:ascii="Century Gothic" w:hAnsi="Century Gothic" w:cs="Arial"/>
          <w:b/>
          <w:sz w:val="28"/>
        </w:rPr>
      </w:pPr>
    </w:p>
    <w:p w14:paraId="2109A0A0" w14:textId="568185B9" w:rsidR="00596046" w:rsidRPr="00E67C7D" w:rsidRDefault="00E67C7D" w:rsidP="00E67C7D">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
          <w:sz w:val="36"/>
          <w:szCs w:val="36"/>
        </w:rPr>
      </w:pPr>
      <w:r w:rsidRPr="00E67C7D">
        <w:rPr>
          <w:rFonts w:ascii="Century Gothic" w:hAnsi="Century Gothic" w:cs="Arial"/>
          <w:b/>
          <w:sz w:val="28"/>
        </w:rPr>
        <w:t>ACCORD-CADRE</w:t>
      </w:r>
    </w:p>
    <w:p w14:paraId="0963D4B9" w14:textId="14939C31" w:rsidR="00596046" w:rsidRPr="00E67C7D" w:rsidRDefault="00596046">
      <w:pPr>
        <w:pBdr>
          <w:top w:val="single" w:sz="4" w:space="1" w:color="000000"/>
          <w:left w:val="single" w:sz="4" w:space="4" w:color="000000"/>
          <w:bottom w:val="single" w:sz="4" w:space="1" w:color="000000"/>
          <w:right w:val="single" w:sz="4" w:space="4" w:color="000000"/>
        </w:pBdr>
        <w:jc w:val="center"/>
        <w:rPr>
          <w:rFonts w:ascii="Century Gothic" w:hAnsi="Century Gothic"/>
        </w:rPr>
      </w:pPr>
      <w:r w:rsidRPr="00E67C7D">
        <w:rPr>
          <w:rStyle w:val="Accentuation"/>
          <w:rFonts w:ascii="Century Gothic" w:hAnsi="Century Gothic" w:cs="Arial Narrow"/>
          <w:b/>
          <w:i w:val="0"/>
          <w:sz w:val="36"/>
          <w:szCs w:val="36"/>
        </w:rPr>
        <w:t>Fourniture de matériel réseau, garantie et maintenance pour l’INSA Rennes</w:t>
      </w:r>
    </w:p>
    <w:p w14:paraId="55E47255" w14:textId="77777777" w:rsidR="00596046" w:rsidRPr="00E67C7D" w:rsidRDefault="00596046">
      <w:pPr>
        <w:pBdr>
          <w:top w:val="single" w:sz="4" w:space="1" w:color="000000"/>
          <w:left w:val="single" w:sz="4" w:space="4" w:color="000000"/>
          <w:bottom w:val="single" w:sz="4" w:space="1" w:color="000000"/>
          <w:right w:val="single" w:sz="4" w:space="4" w:color="000000"/>
        </w:pBdr>
        <w:rPr>
          <w:rFonts w:ascii="Century Gothic" w:hAnsi="Century Gothic" w:cs="Arial Narrow"/>
          <w:b/>
          <w:sz w:val="36"/>
          <w:szCs w:val="36"/>
        </w:rPr>
      </w:pPr>
    </w:p>
    <w:p w14:paraId="3802F867" w14:textId="77777777" w:rsidR="00596046" w:rsidRPr="00E67C7D" w:rsidRDefault="00596046">
      <w:pPr>
        <w:rPr>
          <w:rFonts w:ascii="Century Gothic" w:hAnsi="Century Gothic" w:cs="Arial Narrow"/>
          <w:b/>
          <w:sz w:val="36"/>
          <w:szCs w:val="22"/>
        </w:rPr>
      </w:pPr>
    </w:p>
    <w:p w14:paraId="650052DE" w14:textId="77777777" w:rsidR="00596046" w:rsidRPr="00E67C7D" w:rsidRDefault="00596046">
      <w:pPr>
        <w:rPr>
          <w:rFonts w:ascii="Century Gothic" w:hAnsi="Century Gothic" w:cs="Arial"/>
          <w:b/>
          <w:sz w:val="36"/>
          <w:szCs w:val="22"/>
        </w:rPr>
      </w:pPr>
    </w:p>
    <w:p w14:paraId="05E5F548" w14:textId="77777777" w:rsidR="00E67C7D" w:rsidRPr="00CF724E" w:rsidRDefault="00E67C7D" w:rsidP="00E67C7D">
      <w:pPr>
        <w:shd w:val="clear" w:color="auto" w:fill="F2F2F2"/>
        <w:tabs>
          <w:tab w:val="right" w:pos="4395"/>
          <w:tab w:val="center" w:pos="4536"/>
          <w:tab w:val="left" w:pos="4678"/>
        </w:tabs>
        <w:jc w:val="center"/>
        <w:rPr>
          <w:rFonts w:ascii="Century Gothic" w:hAnsi="Century Gothic" w:cs="Calibri"/>
          <w:szCs w:val="22"/>
        </w:rPr>
      </w:pPr>
    </w:p>
    <w:p w14:paraId="61FF824D" w14:textId="77777777" w:rsidR="00E67C7D" w:rsidRPr="00CF724E" w:rsidRDefault="00E67C7D" w:rsidP="00E67C7D">
      <w:pPr>
        <w:shd w:val="clear" w:color="auto" w:fill="F2F2F2"/>
        <w:tabs>
          <w:tab w:val="right" w:pos="4395"/>
          <w:tab w:val="center" w:pos="4536"/>
          <w:tab w:val="left" w:pos="4678"/>
        </w:tabs>
        <w:jc w:val="center"/>
        <w:rPr>
          <w:rFonts w:ascii="Century Gothic" w:hAnsi="Century Gothic" w:cs="Calibri"/>
        </w:rPr>
      </w:pPr>
      <w:r w:rsidRPr="00CF724E">
        <w:rPr>
          <w:rFonts w:ascii="Century Gothic" w:hAnsi="Century Gothic" w:cs="Calibri"/>
          <w:sz w:val="28"/>
        </w:rPr>
        <w:t>Date et heure limites de réception des offres :</w:t>
      </w:r>
    </w:p>
    <w:p w14:paraId="2236B830" w14:textId="77777777" w:rsidR="00E67C7D" w:rsidRPr="00CF724E" w:rsidRDefault="00E67C7D" w:rsidP="00E67C7D">
      <w:pPr>
        <w:shd w:val="clear" w:color="auto" w:fill="F2F2F2"/>
        <w:tabs>
          <w:tab w:val="right" w:pos="4395"/>
          <w:tab w:val="center" w:pos="4536"/>
          <w:tab w:val="left" w:pos="4678"/>
        </w:tabs>
        <w:jc w:val="center"/>
        <w:rPr>
          <w:rFonts w:ascii="Century Gothic" w:hAnsi="Century Gothic" w:cs="Calibri"/>
          <w:sz w:val="28"/>
        </w:rPr>
      </w:pPr>
    </w:p>
    <w:p w14:paraId="2844D8B7" w14:textId="77777777" w:rsidR="00E67C7D" w:rsidRPr="00CF724E" w:rsidRDefault="00E67C7D" w:rsidP="00E67C7D">
      <w:pPr>
        <w:shd w:val="clear" w:color="auto" w:fill="F2F2F2"/>
        <w:tabs>
          <w:tab w:val="right" w:pos="4395"/>
          <w:tab w:val="center" w:pos="4536"/>
          <w:tab w:val="left" w:pos="4678"/>
        </w:tabs>
        <w:jc w:val="center"/>
        <w:rPr>
          <w:rFonts w:ascii="Century Gothic" w:hAnsi="Century Gothic" w:cs="Calibri"/>
          <w:b/>
          <w:bCs/>
          <w:sz w:val="36"/>
          <w:szCs w:val="36"/>
        </w:rPr>
      </w:pPr>
      <w:proofErr w:type="gramStart"/>
      <w:r w:rsidRPr="00CF724E">
        <w:rPr>
          <w:rFonts w:ascii="Century Gothic" w:hAnsi="Century Gothic" w:cs="Calibri"/>
          <w:b/>
          <w:bCs/>
          <w:sz w:val="36"/>
          <w:szCs w:val="36"/>
        </w:rPr>
        <w:t>mardi</w:t>
      </w:r>
      <w:proofErr w:type="gramEnd"/>
      <w:r w:rsidRPr="00CF724E">
        <w:rPr>
          <w:rFonts w:ascii="Century Gothic" w:hAnsi="Century Gothic" w:cs="Calibri"/>
          <w:b/>
          <w:bCs/>
          <w:sz w:val="36"/>
          <w:szCs w:val="36"/>
        </w:rPr>
        <w:t xml:space="preserve"> 26 novembre 2024 à 12h00 </w:t>
      </w:r>
    </w:p>
    <w:p w14:paraId="743A9EB2" w14:textId="77777777" w:rsidR="00E67C7D" w:rsidRPr="00CF724E" w:rsidRDefault="00E67C7D" w:rsidP="00E67C7D">
      <w:pPr>
        <w:shd w:val="clear" w:color="auto" w:fill="F2F2F2"/>
        <w:tabs>
          <w:tab w:val="right" w:pos="4395"/>
          <w:tab w:val="center" w:pos="4536"/>
          <w:tab w:val="left" w:pos="4678"/>
        </w:tabs>
        <w:jc w:val="center"/>
        <w:rPr>
          <w:rFonts w:ascii="Century Gothic" w:hAnsi="Century Gothic" w:cs="Calibri"/>
          <w:szCs w:val="22"/>
        </w:rPr>
      </w:pPr>
    </w:p>
    <w:p w14:paraId="07E7180A" w14:textId="77777777" w:rsidR="00E67C7D" w:rsidRPr="00953948" w:rsidRDefault="00E67C7D" w:rsidP="00E67C7D">
      <w:pPr>
        <w:jc w:val="center"/>
        <w:rPr>
          <w:rFonts w:ascii="Century Gothic" w:hAnsi="Century Gothic" w:cs="Arial Narrow"/>
          <w:b/>
          <w:sz w:val="32"/>
          <w:u w:val="single"/>
        </w:rPr>
      </w:pPr>
    </w:p>
    <w:p w14:paraId="4791F766" w14:textId="77777777" w:rsidR="00E67C7D" w:rsidRDefault="00E67C7D" w:rsidP="00E67C7D">
      <w:pPr>
        <w:rPr>
          <w:rFonts w:ascii="Century Gothic" w:hAnsi="Century Gothic" w:cs="Arial Narrow"/>
          <w:b/>
          <w:sz w:val="32"/>
          <w:u w:val="single"/>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67C7D" w:rsidRPr="0096243B" w14:paraId="14977D13" w14:textId="77777777" w:rsidTr="003E1815">
        <w:trPr>
          <w:trHeight w:val="828"/>
        </w:trPr>
        <w:tc>
          <w:tcPr>
            <w:tcW w:w="10065" w:type="dxa"/>
            <w:tcBorders>
              <w:top w:val="single" w:sz="4" w:space="0" w:color="auto"/>
              <w:left w:val="single" w:sz="4" w:space="0" w:color="auto"/>
              <w:bottom w:val="single" w:sz="4" w:space="0" w:color="auto"/>
              <w:right w:val="single" w:sz="4" w:space="0" w:color="auto"/>
            </w:tcBorders>
            <w:vAlign w:val="center"/>
            <w:hideMark/>
          </w:tcPr>
          <w:p w14:paraId="45CCCDA2" w14:textId="77777777" w:rsidR="00E67C7D" w:rsidRPr="0096243B" w:rsidRDefault="00E67C7D" w:rsidP="003E1815">
            <w:pPr>
              <w:spacing w:line="230" w:lineRule="exact"/>
              <w:ind w:left="20" w:right="20"/>
              <w:jc w:val="center"/>
              <w:rPr>
                <w:rFonts w:ascii="Century Gothic" w:eastAsia="Arial" w:hAnsi="Century Gothic" w:cs="Calibri"/>
                <w:b/>
                <w:color w:val="000000"/>
                <w:sz w:val="24"/>
                <w:szCs w:val="24"/>
                <w:lang w:eastAsia="fr-FR"/>
              </w:rPr>
            </w:pPr>
            <w:r w:rsidRPr="0096243B">
              <w:rPr>
                <w:rFonts w:ascii="Century Gothic" w:eastAsia="Arial" w:hAnsi="Century Gothic" w:cs="Calibri"/>
                <w:b/>
                <w:color w:val="000000"/>
                <w:sz w:val="24"/>
                <w:szCs w:val="24"/>
              </w:rPr>
              <w:t>INSA Rennes</w:t>
            </w:r>
          </w:p>
          <w:p w14:paraId="5CF9A7ED" w14:textId="77777777" w:rsidR="00E67C7D" w:rsidRPr="0096243B" w:rsidRDefault="00E67C7D" w:rsidP="003E1815">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 xml:space="preserve">20 avenue des Buttes de Coësmes    CS </w:t>
            </w:r>
            <w:proofErr w:type="gramStart"/>
            <w:r w:rsidRPr="0096243B">
              <w:rPr>
                <w:rFonts w:ascii="Century Gothic" w:eastAsia="Arial" w:hAnsi="Century Gothic" w:cs="Calibri"/>
                <w:color w:val="000000"/>
                <w:sz w:val="20"/>
              </w:rPr>
              <w:t>70839  35708</w:t>
            </w:r>
            <w:proofErr w:type="gramEnd"/>
            <w:r w:rsidRPr="0096243B">
              <w:rPr>
                <w:rFonts w:ascii="Century Gothic" w:eastAsia="Arial" w:hAnsi="Century Gothic" w:cs="Calibri"/>
                <w:color w:val="000000"/>
                <w:sz w:val="20"/>
              </w:rPr>
              <w:t xml:space="preserve"> RENNES CEDEX 7</w:t>
            </w:r>
          </w:p>
          <w:p w14:paraId="70AC1466" w14:textId="77777777" w:rsidR="00E67C7D" w:rsidRPr="0096243B" w:rsidRDefault="00E67C7D" w:rsidP="003E1815">
            <w:pPr>
              <w:pStyle w:val="AdressePageDeGarde"/>
              <w:rPr>
                <w:rFonts w:ascii="Century Gothic" w:hAnsi="Century Gothic" w:cs="Calibri"/>
                <w:szCs w:val="22"/>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p>
        </w:tc>
      </w:tr>
    </w:tbl>
    <w:p w14:paraId="12A60AA9" w14:textId="77777777" w:rsidR="00E67C7D" w:rsidRPr="0096243B" w:rsidRDefault="00E67C7D" w:rsidP="00E67C7D">
      <w:pPr>
        <w:rPr>
          <w:rFonts w:ascii="Century Gothic" w:hAnsi="Century Gothic" w:cs="Calibri"/>
          <w:vanish/>
          <w:szCs w:val="22"/>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402"/>
        <w:gridCol w:w="3544"/>
      </w:tblGrid>
      <w:tr w:rsidR="00E67C7D" w:rsidRPr="0096243B" w14:paraId="4EBAC814" w14:textId="77777777" w:rsidTr="003E1815">
        <w:trPr>
          <w:trHeight w:val="349"/>
        </w:trPr>
        <w:tc>
          <w:tcPr>
            <w:tcW w:w="6521" w:type="dxa"/>
            <w:gridSpan w:val="2"/>
            <w:tcBorders>
              <w:bottom w:val="single" w:sz="4" w:space="0" w:color="auto"/>
            </w:tcBorders>
            <w:vAlign w:val="center"/>
          </w:tcPr>
          <w:p w14:paraId="06F3B72F" w14:textId="77777777" w:rsidR="00E67C7D" w:rsidRPr="0096243B" w:rsidRDefault="00E67C7D" w:rsidP="003E1815">
            <w:pPr>
              <w:pStyle w:val="Normal2"/>
              <w:ind w:left="0" w:firstLine="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techniques</w:t>
            </w:r>
          </w:p>
        </w:tc>
        <w:tc>
          <w:tcPr>
            <w:tcW w:w="3544" w:type="dxa"/>
            <w:tcBorders>
              <w:bottom w:val="single" w:sz="4" w:space="0" w:color="auto"/>
            </w:tcBorders>
            <w:shd w:val="clear" w:color="auto" w:fill="auto"/>
            <w:vAlign w:val="center"/>
          </w:tcPr>
          <w:p w14:paraId="4EC74BFB" w14:textId="77777777" w:rsidR="00E67C7D" w:rsidRPr="0096243B" w:rsidRDefault="00E67C7D" w:rsidP="003E1815">
            <w:pPr>
              <w:spacing w:line="230" w:lineRule="exact"/>
              <w:ind w:left="20" w:right="2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administratifs</w:t>
            </w:r>
          </w:p>
        </w:tc>
      </w:tr>
      <w:tr w:rsidR="00E67C7D" w:rsidRPr="0096243B" w14:paraId="172FD345" w14:textId="77777777" w:rsidTr="003E1815">
        <w:trPr>
          <w:trHeight w:val="764"/>
        </w:trPr>
        <w:tc>
          <w:tcPr>
            <w:tcW w:w="6521" w:type="dxa"/>
            <w:gridSpan w:val="2"/>
            <w:tcBorders>
              <w:bottom w:val="nil"/>
            </w:tcBorders>
            <w:vAlign w:val="center"/>
          </w:tcPr>
          <w:p w14:paraId="6E9A96AE" w14:textId="77777777" w:rsidR="00E67C7D" w:rsidRPr="0096243B" w:rsidRDefault="00E67C7D" w:rsidP="003E1815">
            <w:pPr>
              <w:pStyle w:val="Normal2"/>
              <w:tabs>
                <w:tab w:val="clear" w:pos="567"/>
                <w:tab w:val="clear" w:pos="851"/>
                <w:tab w:val="clear" w:pos="1134"/>
              </w:tabs>
              <w:ind w:left="412" w:firstLine="0"/>
              <w:jc w:val="center"/>
              <w:rPr>
                <w:rFonts w:ascii="Century Gothic" w:hAnsi="Century Gothic" w:cs="Arial"/>
                <w:b/>
                <w:sz w:val="20"/>
              </w:rPr>
            </w:pPr>
            <w:r w:rsidRPr="0096243B">
              <w:rPr>
                <w:rFonts w:ascii="Century Gothic" w:hAnsi="Century Gothic" w:cs="Arial"/>
                <w:b/>
                <w:sz w:val="20"/>
              </w:rPr>
              <w:t>Direction du Système d’Information</w:t>
            </w:r>
          </w:p>
          <w:p w14:paraId="3B93953C" w14:textId="77777777" w:rsidR="00E67C7D" w:rsidRPr="0096243B" w:rsidRDefault="00E67C7D" w:rsidP="003E1815">
            <w:pPr>
              <w:pStyle w:val="Normal2"/>
              <w:ind w:left="0" w:firstLine="0"/>
              <w:jc w:val="center"/>
              <w:rPr>
                <w:rFonts w:ascii="Century Gothic" w:hAnsi="Century Gothic" w:cs="Calibri"/>
                <w:sz w:val="20"/>
              </w:rPr>
            </w:pPr>
            <w:hyperlink r:id="rId11" w:history="1">
              <w:r w:rsidRPr="0096243B">
                <w:rPr>
                  <w:rStyle w:val="Lienhypertexte"/>
                  <w:rFonts w:ascii="Century Gothic" w:hAnsi="Century Gothic" w:cs="Arial"/>
                  <w:sz w:val="20"/>
                </w:rPr>
                <w:t>dsi-reseau@insa-rennes.fr</w:t>
              </w:r>
            </w:hyperlink>
          </w:p>
        </w:tc>
        <w:tc>
          <w:tcPr>
            <w:tcW w:w="3544" w:type="dxa"/>
            <w:tcBorders>
              <w:bottom w:val="nil"/>
            </w:tcBorders>
            <w:shd w:val="clear" w:color="auto" w:fill="auto"/>
            <w:vAlign w:val="center"/>
          </w:tcPr>
          <w:p w14:paraId="27D0FABC" w14:textId="77777777" w:rsidR="00E67C7D" w:rsidRPr="0096243B" w:rsidRDefault="00E67C7D" w:rsidP="003E1815">
            <w:pPr>
              <w:spacing w:line="230" w:lineRule="exact"/>
              <w:ind w:right="20"/>
              <w:rPr>
                <w:rFonts w:ascii="Century Gothic" w:eastAsia="Arial" w:hAnsi="Century Gothic" w:cs="Calibri"/>
                <w:color w:val="000000"/>
                <w:sz w:val="20"/>
              </w:rPr>
            </w:pPr>
            <w:r w:rsidRPr="0096243B">
              <w:rPr>
                <w:rFonts w:ascii="Century Gothic" w:eastAsia="Arial" w:hAnsi="Century Gothic" w:cs="Calibri"/>
                <w:b/>
                <w:bCs/>
                <w:color w:val="000000"/>
                <w:sz w:val="20"/>
              </w:rPr>
              <w:t>Service Achats Marchés</w:t>
            </w:r>
          </w:p>
        </w:tc>
      </w:tr>
      <w:tr w:rsidR="00E67C7D" w:rsidRPr="0096243B" w14:paraId="000E0B12" w14:textId="77777777" w:rsidTr="003E1815">
        <w:trPr>
          <w:trHeight w:val="1084"/>
        </w:trPr>
        <w:tc>
          <w:tcPr>
            <w:tcW w:w="3119" w:type="dxa"/>
            <w:tcBorders>
              <w:top w:val="nil"/>
            </w:tcBorders>
            <w:vAlign w:val="center"/>
          </w:tcPr>
          <w:p w14:paraId="20C8B0CC" w14:textId="77777777" w:rsidR="00E67C7D" w:rsidRPr="0096243B" w:rsidRDefault="00E67C7D"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Monsieur Davy PECH                T. +33 2 23 23 85 13</w:t>
            </w:r>
          </w:p>
          <w:p w14:paraId="4E333476" w14:textId="77777777" w:rsidR="00E67C7D" w:rsidRPr="00AD45DB" w:rsidRDefault="00E67C7D" w:rsidP="003E1815">
            <w:pPr>
              <w:pStyle w:val="Normal2"/>
              <w:tabs>
                <w:tab w:val="clear" w:pos="567"/>
                <w:tab w:val="clear" w:pos="851"/>
                <w:tab w:val="clear" w:pos="1134"/>
              </w:tabs>
              <w:ind w:left="0" w:firstLine="0"/>
              <w:jc w:val="left"/>
              <w:rPr>
                <w:rFonts w:ascii="Century Gothic" w:hAnsi="Century Gothic" w:cs="Arial"/>
                <w:bCs/>
                <w:sz w:val="20"/>
              </w:rPr>
            </w:pPr>
            <w:hyperlink r:id="rId12" w:history="1">
              <w:r w:rsidRPr="00AD45DB">
                <w:rPr>
                  <w:rStyle w:val="Lienhypertexte"/>
                  <w:rFonts w:ascii="Century Gothic" w:hAnsi="Century Gothic" w:cs="Arial"/>
                  <w:bCs/>
                  <w:sz w:val="20"/>
                </w:rPr>
                <w:t>davy.pech@insa-rennes.fr</w:t>
              </w:r>
            </w:hyperlink>
          </w:p>
        </w:tc>
        <w:tc>
          <w:tcPr>
            <w:tcW w:w="3402" w:type="dxa"/>
            <w:tcBorders>
              <w:top w:val="nil"/>
            </w:tcBorders>
            <w:vAlign w:val="center"/>
          </w:tcPr>
          <w:p w14:paraId="1D706F1B" w14:textId="77777777" w:rsidR="00E67C7D" w:rsidRPr="00AD45DB" w:rsidRDefault="00E67C7D" w:rsidP="003E1815">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7D632949" w14:textId="77777777" w:rsidR="00E67C7D" w:rsidRPr="0096243B" w:rsidRDefault="00E67C7D"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6033C47D" w14:textId="77777777" w:rsidR="00E67C7D" w:rsidRPr="0096243B" w:rsidRDefault="00E67C7D" w:rsidP="003E1815">
            <w:pPr>
              <w:rPr>
                <w:rFonts w:ascii="Century Gothic" w:hAnsi="Century Gothic" w:cs="Calibri"/>
                <w:sz w:val="20"/>
              </w:rPr>
            </w:pPr>
            <w:hyperlink r:id="rId13" w:history="1">
              <w:r w:rsidRPr="0096243B">
                <w:rPr>
                  <w:rStyle w:val="Lienhypertexte"/>
                  <w:rFonts w:ascii="Century Gothic" w:hAnsi="Century Gothic" w:cs="Arial"/>
                  <w:bCs/>
                  <w:sz w:val="20"/>
                </w:rPr>
                <w:t>cedric.delaunay@insa-rennes.fr</w:t>
              </w:r>
            </w:hyperlink>
          </w:p>
        </w:tc>
        <w:tc>
          <w:tcPr>
            <w:tcW w:w="3544" w:type="dxa"/>
            <w:tcBorders>
              <w:top w:val="nil"/>
            </w:tcBorders>
            <w:shd w:val="clear" w:color="auto" w:fill="auto"/>
            <w:vAlign w:val="center"/>
          </w:tcPr>
          <w:p w14:paraId="3D05C9B3" w14:textId="77777777" w:rsidR="00E67C7D" w:rsidRPr="0096243B" w:rsidRDefault="00E67C7D" w:rsidP="003E1815">
            <w:pPr>
              <w:spacing w:line="230" w:lineRule="exact"/>
              <w:ind w:right="20"/>
              <w:rPr>
                <w:rFonts w:ascii="Century Gothic" w:eastAsia="Arial" w:hAnsi="Century Gothic" w:cs="Calibri"/>
                <w:color w:val="000000"/>
                <w:sz w:val="20"/>
              </w:rPr>
            </w:pPr>
            <w:r w:rsidRPr="0096243B">
              <w:rPr>
                <w:rFonts w:ascii="Century Gothic" w:eastAsia="Arial" w:hAnsi="Century Gothic" w:cs="Calibri"/>
                <w:color w:val="000000"/>
                <w:sz w:val="20"/>
              </w:rPr>
              <w:t>Madame Isabelle PIGEARD</w:t>
            </w:r>
          </w:p>
          <w:p w14:paraId="2217AD26" w14:textId="77777777" w:rsidR="00E67C7D" w:rsidRPr="0096243B" w:rsidRDefault="00E67C7D" w:rsidP="003E1815">
            <w:pPr>
              <w:spacing w:line="230" w:lineRule="exact"/>
              <w:ind w:left="20" w:right="20"/>
              <w:rPr>
                <w:rFonts w:ascii="Century Gothic" w:eastAsia="Arial" w:hAnsi="Century Gothic" w:cs="Calibri"/>
                <w:color w:val="000000"/>
                <w:sz w:val="20"/>
              </w:rPr>
            </w:pPr>
            <w:r w:rsidRPr="0096243B">
              <w:rPr>
                <w:rFonts w:ascii="Century Gothic" w:eastAsia="Arial" w:hAnsi="Century Gothic" w:cs="Calibri"/>
                <w:color w:val="000000"/>
                <w:sz w:val="20"/>
              </w:rPr>
              <w:t>T. + 33 2 23 23 86 67</w:t>
            </w:r>
          </w:p>
          <w:p w14:paraId="015A4B79" w14:textId="77777777" w:rsidR="00E67C7D" w:rsidRPr="0096243B" w:rsidRDefault="00E67C7D" w:rsidP="003E1815">
            <w:pPr>
              <w:pStyle w:val="Normal2"/>
              <w:ind w:left="0" w:firstLine="0"/>
              <w:rPr>
                <w:rFonts w:ascii="Century Gothic" w:hAnsi="Century Gothic" w:cs="Calibri"/>
                <w:sz w:val="20"/>
              </w:rPr>
            </w:pPr>
            <w:hyperlink r:id="rId14" w:history="1">
              <w:r w:rsidRPr="0096243B">
                <w:rPr>
                  <w:rStyle w:val="Lienhypertexte"/>
                  <w:rFonts w:ascii="Century Gothic" w:eastAsia="Arial" w:hAnsi="Century Gothic" w:cs="Calibri"/>
                  <w:sz w:val="20"/>
                </w:rPr>
                <w:t>marches-publics@insa-rennes.fr</w:t>
              </w:r>
            </w:hyperlink>
          </w:p>
        </w:tc>
      </w:tr>
    </w:tbl>
    <w:p w14:paraId="35CB682A" w14:textId="77777777" w:rsidR="00E67C7D" w:rsidRPr="00953948" w:rsidRDefault="00E67C7D" w:rsidP="00E67C7D">
      <w:pPr>
        <w:rPr>
          <w:rFonts w:ascii="Century Gothic" w:hAnsi="Century Gothic" w:cs="Arial Narrow"/>
          <w:b/>
          <w:sz w:val="32"/>
          <w:u w:val="single"/>
        </w:rPr>
      </w:pPr>
    </w:p>
    <w:p w14:paraId="2589A6A0" w14:textId="77777777" w:rsidR="00596046" w:rsidRPr="00E67C7D" w:rsidRDefault="00596046">
      <w:pPr>
        <w:rPr>
          <w:rFonts w:ascii="Century Gothic" w:hAnsi="Century Gothic" w:cs="Arial Narrow"/>
          <w:b/>
          <w:sz w:val="32"/>
          <w:u w:val="single"/>
        </w:rPr>
      </w:pPr>
    </w:p>
    <w:p w14:paraId="5F63AAF9" w14:textId="77777777" w:rsidR="00596046" w:rsidRPr="00E67C7D" w:rsidRDefault="00596046">
      <w:pPr>
        <w:rPr>
          <w:rFonts w:ascii="Century Gothic" w:hAnsi="Century Gothic" w:cs="Arial Narrow"/>
          <w:b/>
          <w:sz w:val="32"/>
          <w:u w:val="single"/>
        </w:rPr>
      </w:pPr>
    </w:p>
    <w:p w14:paraId="0DA2FB96" w14:textId="77777777" w:rsidR="00596046" w:rsidRPr="00E67C7D" w:rsidRDefault="00596046">
      <w:pPr>
        <w:jc w:val="center"/>
        <w:rPr>
          <w:rFonts w:ascii="Century Gothic" w:hAnsi="Century Gothic"/>
        </w:rPr>
      </w:pPr>
      <w:r w:rsidRPr="00E67C7D">
        <w:rPr>
          <w:rFonts w:ascii="Century Gothic" w:hAnsi="Century Gothic" w:cs="Arial Narrow"/>
          <w:b/>
          <w:sz w:val="40"/>
          <w:u w:val="single"/>
        </w:rPr>
        <w:t>Règlement de la Consultation</w:t>
      </w:r>
    </w:p>
    <w:p w14:paraId="409A56E6" w14:textId="77777777" w:rsidR="00596046" w:rsidRPr="00E67C7D" w:rsidRDefault="00596046">
      <w:pPr>
        <w:tabs>
          <w:tab w:val="right" w:pos="4395"/>
          <w:tab w:val="center" w:pos="4536"/>
          <w:tab w:val="left" w:pos="4678"/>
        </w:tabs>
        <w:jc w:val="center"/>
        <w:rPr>
          <w:rFonts w:ascii="Century Gothic" w:hAnsi="Century Gothic" w:cs="Arial Narrow"/>
          <w:b/>
          <w:sz w:val="28"/>
        </w:rPr>
      </w:pPr>
    </w:p>
    <w:p w14:paraId="67156C05" w14:textId="77777777" w:rsidR="00596046" w:rsidRPr="00E67C7D" w:rsidRDefault="00596046">
      <w:pPr>
        <w:tabs>
          <w:tab w:val="right" w:pos="4395"/>
          <w:tab w:val="center" w:pos="4536"/>
          <w:tab w:val="left" w:pos="4678"/>
        </w:tabs>
        <w:jc w:val="center"/>
        <w:rPr>
          <w:rFonts w:ascii="Century Gothic" w:hAnsi="Century Gothic" w:cs="Arial Narrow"/>
          <w:b/>
          <w:sz w:val="28"/>
        </w:rPr>
      </w:pPr>
    </w:p>
    <w:p w14:paraId="61B6CFF4" w14:textId="73F5C66D" w:rsidR="00596046" w:rsidRPr="0066118B" w:rsidRDefault="00596046" w:rsidP="0066118B">
      <w:pPr>
        <w:pBdr>
          <w:top w:val="single" w:sz="4" w:space="1" w:color="000000"/>
          <w:left w:val="single" w:sz="4" w:space="4" w:color="000000"/>
          <w:bottom w:val="single" w:sz="4" w:space="1" w:color="000000"/>
          <w:right w:val="single" w:sz="4" w:space="4" w:color="000000"/>
        </w:pBdr>
        <w:autoSpaceDE w:val="0"/>
        <w:jc w:val="center"/>
        <w:rPr>
          <w:rFonts w:ascii="Century Gothic" w:hAnsi="Century Gothic"/>
          <w:sz w:val="18"/>
          <w:szCs w:val="18"/>
        </w:rPr>
      </w:pPr>
      <w:r w:rsidRPr="00E67C7D">
        <w:rPr>
          <w:rFonts w:ascii="Century Gothic" w:hAnsi="Century Gothic" w:cs="Arial Narrow"/>
          <w:b/>
          <w:bCs/>
          <w:sz w:val="20"/>
        </w:rPr>
        <w:t>IMPORTANT</w:t>
      </w:r>
      <w:r w:rsidR="0066118B">
        <w:rPr>
          <w:rFonts w:ascii="Century Gothic" w:hAnsi="Century Gothic" w:cs="Arial Narrow"/>
          <w:b/>
          <w:bCs/>
          <w:sz w:val="20"/>
        </w:rPr>
        <w:t> </w:t>
      </w:r>
      <w:r w:rsidR="0066118B" w:rsidRPr="0066118B">
        <w:rPr>
          <w:rFonts w:ascii="Century Gothic" w:hAnsi="Century Gothic" w:cs="Arial Narrow"/>
          <w:sz w:val="20"/>
        </w:rPr>
        <w:t>:</w:t>
      </w:r>
      <w:r w:rsidR="0066118B" w:rsidRPr="0066118B">
        <w:rPr>
          <w:rFonts w:ascii="Century Gothic" w:hAnsi="Century Gothic" w:cs="Arial Narrow"/>
          <w:sz w:val="18"/>
          <w:szCs w:val="18"/>
        </w:rPr>
        <w:t xml:space="preserve"> </w:t>
      </w:r>
      <w:r w:rsidRPr="0066118B">
        <w:rPr>
          <w:rFonts w:ascii="Century Gothic" w:hAnsi="Century Gothic" w:cs="Arial Narrow"/>
          <w:sz w:val="18"/>
          <w:szCs w:val="18"/>
        </w:rPr>
        <w:t>Il est fortement recommandé aux candidats de s’inscrire et de s’identifier préalablement sur la plateforme de dématérialisation (</w:t>
      </w:r>
      <w:hyperlink r:id="rId15" w:history="1">
        <w:r w:rsidR="0066118B" w:rsidRPr="0066118B">
          <w:rPr>
            <w:rStyle w:val="Lienhypertexte"/>
            <w:rFonts w:ascii="Century Gothic" w:hAnsi="Century Gothic" w:cs="Arial Narrow"/>
            <w:sz w:val="18"/>
            <w:szCs w:val="18"/>
          </w:rPr>
          <w:t>www.marches-publics.gouv.fr</w:t>
        </w:r>
      </w:hyperlink>
      <w:r w:rsidRPr="0066118B">
        <w:rPr>
          <w:rFonts w:ascii="Century Gothic" w:hAnsi="Century Gothic" w:cs="Arial Narrow"/>
          <w:sz w:val="18"/>
          <w:szCs w:val="18"/>
        </w:rPr>
        <w:t>) avant de télécharger le dossier de consultation, pour être informés des compléments qui lui seraient apportés et des réponses apportées par l’INSA RENNES aux questions posées par d’autres candidats. Les candidats qui ne s’identifieront pas préalablement ne pourront être alertés.</w:t>
      </w:r>
    </w:p>
    <w:p w14:paraId="3D549EFB" w14:textId="77777777" w:rsidR="00596046" w:rsidRPr="00E67C7D" w:rsidRDefault="00596046">
      <w:pPr>
        <w:pStyle w:val="TM1"/>
        <w:pageBreakBefore/>
        <w:tabs>
          <w:tab w:val="left" w:pos="993"/>
        </w:tabs>
        <w:jc w:val="center"/>
        <w:rPr>
          <w:rFonts w:ascii="Century Gothic" w:hAnsi="Century Gothic"/>
        </w:rPr>
      </w:pPr>
      <w:r w:rsidRPr="00E67C7D">
        <w:rPr>
          <w:rFonts w:ascii="Century Gothic" w:hAnsi="Century Gothic" w:cs="Arial"/>
          <w:sz w:val="32"/>
        </w:rPr>
        <w:lastRenderedPageBreak/>
        <w:t>SOMMAIRE</w:t>
      </w:r>
    </w:p>
    <w:p w14:paraId="7263C6C4" w14:textId="77777777" w:rsidR="00596046" w:rsidRPr="00E67C7D" w:rsidRDefault="00596046">
      <w:pPr>
        <w:rPr>
          <w:rFonts w:ascii="Century Gothic" w:hAnsi="Century Gothic" w:cs="Arial"/>
        </w:rPr>
      </w:pPr>
    </w:p>
    <w:p w14:paraId="55DF15C4" w14:textId="2F9432DE" w:rsidR="004E15F5" w:rsidRDefault="00596046">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E67C7D">
        <w:rPr>
          <w:rFonts w:ascii="Century Gothic" w:hAnsi="Century Gothic"/>
        </w:rPr>
        <w:fldChar w:fldCharType="begin"/>
      </w:r>
      <w:r w:rsidRPr="00E67C7D">
        <w:rPr>
          <w:rFonts w:ascii="Century Gothic" w:hAnsi="Century Gothic"/>
        </w:rPr>
        <w:instrText xml:space="preserve"> TOC \o "1-2" \h \z </w:instrText>
      </w:r>
      <w:r w:rsidRPr="00E67C7D">
        <w:rPr>
          <w:rFonts w:ascii="Century Gothic" w:hAnsi="Century Gothic"/>
        </w:rPr>
        <w:fldChar w:fldCharType="separate"/>
      </w:r>
      <w:hyperlink w:anchor="_Toc180586330" w:history="1">
        <w:r w:rsidR="004E15F5" w:rsidRPr="00BA07D5">
          <w:rPr>
            <w:rStyle w:val="Lienhypertexte"/>
            <w:rFonts w:ascii="Century Gothic" w:hAnsi="Century Gothic" w:cs="Arial"/>
            <w:noProof/>
          </w:rPr>
          <w:t>Article premier : Objet et étendue de la consultation</w:t>
        </w:r>
        <w:r w:rsidR="004E15F5">
          <w:rPr>
            <w:noProof/>
            <w:webHidden/>
          </w:rPr>
          <w:tab/>
        </w:r>
        <w:r w:rsidR="004E15F5">
          <w:rPr>
            <w:noProof/>
            <w:webHidden/>
          </w:rPr>
          <w:fldChar w:fldCharType="begin"/>
        </w:r>
        <w:r w:rsidR="004E15F5">
          <w:rPr>
            <w:noProof/>
            <w:webHidden/>
          </w:rPr>
          <w:instrText xml:space="preserve"> PAGEREF _Toc180586330 \h </w:instrText>
        </w:r>
        <w:r w:rsidR="004E15F5">
          <w:rPr>
            <w:noProof/>
            <w:webHidden/>
          </w:rPr>
        </w:r>
        <w:r w:rsidR="004E15F5">
          <w:rPr>
            <w:noProof/>
            <w:webHidden/>
          </w:rPr>
          <w:fldChar w:fldCharType="separate"/>
        </w:r>
        <w:r w:rsidR="004E15F5">
          <w:rPr>
            <w:noProof/>
            <w:webHidden/>
          </w:rPr>
          <w:t>3</w:t>
        </w:r>
        <w:r w:rsidR="004E15F5">
          <w:rPr>
            <w:noProof/>
            <w:webHidden/>
          </w:rPr>
          <w:fldChar w:fldCharType="end"/>
        </w:r>
      </w:hyperlink>
    </w:p>
    <w:p w14:paraId="6A52E13C" w14:textId="656037AB"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1" w:history="1">
        <w:r w:rsidRPr="00BA07D5">
          <w:rPr>
            <w:rStyle w:val="Lienhypertexte"/>
            <w:rFonts w:ascii="Century Gothic" w:hAnsi="Century Gothic" w:cs="Arial"/>
            <w:bCs/>
            <w:noProof/>
          </w:rPr>
          <w:t>1.1 - Objet de la consultation</w:t>
        </w:r>
        <w:r>
          <w:rPr>
            <w:noProof/>
            <w:webHidden/>
          </w:rPr>
          <w:tab/>
        </w:r>
        <w:r>
          <w:rPr>
            <w:noProof/>
            <w:webHidden/>
          </w:rPr>
          <w:fldChar w:fldCharType="begin"/>
        </w:r>
        <w:r>
          <w:rPr>
            <w:noProof/>
            <w:webHidden/>
          </w:rPr>
          <w:instrText xml:space="preserve"> PAGEREF _Toc180586331 \h </w:instrText>
        </w:r>
        <w:r>
          <w:rPr>
            <w:noProof/>
            <w:webHidden/>
          </w:rPr>
        </w:r>
        <w:r>
          <w:rPr>
            <w:noProof/>
            <w:webHidden/>
          </w:rPr>
          <w:fldChar w:fldCharType="separate"/>
        </w:r>
        <w:r>
          <w:rPr>
            <w:noProof/>
            <w:webHidden/>
          </w:rPr>
          <w:t>3</w:t>
        </w:r>
        <w:r>
          <w:rPr>
            <w:noProof/>
            <w:webHidden/>
          </w:rPr>
          <w:fldChar w:fldCharType="end"/>
        </w:r>
      </w:hyperlink>
    </w:p>
    <w:p w14:paraId="08979D42" w14:textId="591109FC"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2" w:history="1">
        <w:r w:rsidRPr="00BA07D5">
          <w:rPr>
            <w:rStyle w:val="Lienhypertexte"/>
            <w:rFonts w:ascii="Century Gothic" w:hAnsi="Century Gothic" w:cs="Arial"/>
            <w:bCs/>
            <w:noProof/>
          </w:rPr>
          <w:t>1.2 - Etendue du besoin - Décomposition en tranches et en lots</w:t>
        </w:r>
        <w:r>
          <w:rPr>
            <w:noProof/>
            <w:webHidden/>
          </w:rPr>
          <w:tab/>
        </w:r>
        <w:r>
          <w:rPr>
            <w:noProof/>
            <w:webHidden/>
          </w:rPr>
          <w:fldChar w:fldCharType="begin"/>
        </w:r>
        <w:r>
          <w:rPr>
            <w:noProof/>
            <w:webHidden/>
          </w:rPr>
          <w:instrText xml:space="preserve"> PAGEREF _Toc180586332 \h </w:instrText>
        </w:r>
        <w:r>
          <w:rPr>
            <w:noProof/>
            <w:webHidden/>
          </w:rPr>
        </w:r>
        <w:r>
          <w:rPr>
            <w:noProof/>
            <w:webHidden/>
          </w:rPr>
          <w:fldChar w:fldCharType="separate"/>
        </w:r>
        <w:r>
          <w:rPr>
            <w:noProof/>
            <w:webHidden/>
          </w:rPr>
          <w:t>3</w:t>
        </w:r>
        <w:r>
          <w:rPr>
            <w:noProof/>
            <w:webHidden/>
          </w:rPr>
          <w:fldChar w:fldCharType="end"/>
        </w:r>
      </w:hyperlink>
    </w:p>
    <w:p w14:paraId="3B789404" w14:textId="3B83A299"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3" w:history="1">
        <w:r w:rsidRPr="00BA07D5">
          <w:rPr>
            <w:rStyle w:val="Lienhypertexte"/>
            <w:rFonts w:ascii="Century Gothic" w:hAnsi="Century Gothic" w:cs="Arial"/>
            <w:bCs/>
            <w:noProof/>
          </w:rPr>
          <w:t>1.4 - Conditions de participation des concurrents</w:t>
        </w:r>
        <w:r>
          <w:rPr>
            <w:noProof/>
            <w:webHidden/>
          </w:rPr>
          <w:tab/>
        </w:r>
        <w:r>
          <w:rPr>
            <w:noProof/>
            <w:webHidden/>
          </w:rPr>
          <w:fldChar w:fldCharType="begin"/>
        </w:r>
        <w:r>
          <w:rPr>
            <w:noProof/>
            <w:webHidden/>
          </w:rPr>
          <w:instrText xml:space="preserve"> PAGEREF _Toc180586333 \h </w:instrText>
        </w:r>
        <w:r>
          <w:rPr>
            <w:noProof/>
            <w:webHidden/>
          </w:rPr>
        </w:r>
        <w:r>
          <w:rPr>
            <w:noProof/>
            <w:webHidden/>
          </w:rPr>
          <w:fldChar w:fldCharType="separate"/>
        </w:r>
        <w:r>
          <w:rPr>
            <w:noProof/>
            <w:webHidden/>
          </w:rPr>
          <w:t>4</w:t>
        </w:r>
        <w:r>
          <w:rPr>
            <w:noProof/>
            <w:webHidden/>
          </w:rPr>
          <w:fldChar w:fldCharType="end"/>
        </w:r>
      </w:hyperlink>
    </w:p>
    <w:p w14:paraId="1BD32948" w14:textId="0ED0EFF1"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4" w:history="1">
        <w:r w:rsidRPr="00BA07D5">
          <w:rPr>
            <w:rStyle w:val="Lienhypertexte"/>
            <w:rFonts w:ascii="Century Gothic" w:hAnsi="Century Gothic" w:cs="Arial"/>
            <w:bCs/>
            <w:noProof/>
          </w:rPr>
          <w:t>1.5 – Réalisation de prestations similaires</w:t>
        </w:r>
        <w:r>
          <w:rPr>
            <w:noProof/>
            <w:webHidden/>
          </w:rPr>
          <w:tab/>
        </w:r>
        <w:r>
          <w:rPr>
            <w:noProof/>
            <w:webHidden/>
          </w:rPr>
          <w:fldChar w:fldCharType="begin"/>
        </w:r>
        <w:r>
          <w:rPr>
            <w:noProof/>
            <w:webHidden/>
          </w:rPr>
          <w:instrText xml:space="preserve"> PAGEREF _Toc180586334 \h </w:instrText>
        </w:r>
        <w:r>
          <w:rPr>
            <w:noProof/>
            <w:webHidden/>
          </w:rPr>
        </w:r>
        <w:r>
          <w:rPr>
            <w:noProof/>
            <w:webHidden/>
          </w:rPr>
          <w:fldChar w:fldCharType="separate"/>
        </w:r>
        <w:r>
          <w:rPr>
            <w:noProof/>
            <w:webHidden/>
          </w:rPr>
          <w:t>4</w:t>
        </w:r>
        <w:r>
          <w:rPr>
            <w:noProof/>
            <w:webHidden/>
          </w:rPr>
          <w:fldChar w:fldCharType="end"/>
        </w:r>
      </w:hyperlink>
    </w:p>
    <w:p w14:paraId="0EE3821B" w14:textId="7087989B"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5" w:history="1">
        <w:r w:rsidRPr="00BA07D5">
          <w:rPr>
            <w:rStyle w:val="Lienhypertexte"/>
            <w:rFonts w:ascii="Century Gothic" w:hAnsi="Century Gothic" w:cs="Arial"/>
            <w:noProof/>
          </w:rPr>
          <w:t xml:space="preserve">1.6 - </w:t>
        </w:r>
        <w:r w:rsidRPr="00BA07D5">
          <w:rPr>
            <w:rStyle w:val="Lienhypertexte"/>
            <w:rFonts w:ascii="Century Gothic" w:eastAsia="Arial" w:hAnsi="Century Gothic" w:cs="Arial"/>
            <w:noProof/>
          </w:rPr>
          <w:t>Développement durable</w:t>
        </w:r>
        <w:r>
          <w:rPr>
            <w:noProof/>
            <w:webHidden/>
          </w:rPr>
          <w:tab/>
        </w:r>
        <w:r>
          <w:rPr>
            <w:noProof/>
            <w:webHidden/>
          </w:rPr>
          <w:fldChar w:fldCharType="begin"/>
        </w:r>
        <w:r>
          <w:rPr>
            <w:noProof/>
            <w:webHidden/>
          </w:rPr>
          <w:instrText xml:space="preserve"> PAGEREF _Toc180586335 \h </w:instrText>
        </w:r>
        <w:r>
          <w:rPr>
            <w:noProof/>
            <w:webHidden/>
          </w:rPr>
        </w:r>
        <w:r>
          <w:rPr>
            <w:noProof/>
            <w:webHidden/>
          </w:rPr>
          <w:fldChar w:fldCharType="separate"/>
        </w:r>
        <w:r>
          <w:rPr>
            <w:noProof/>
            <w:webHidden/>
          </w:rPr>
          <w:t>4</w:t>
        </w:r>
        <w:r>
          <w:rPr>
            <w:noProof/>
            <w:webHidden/>
          </w:rPr>
          <w:fldChar w:fldCharType="end"/>
        </w:r>
      </w:hyperlink>
    </w:p>
    <w:p w14:paraId="4902FC35" w14:textId="33F5FB80"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36" w:history="1">
        <w:r w:rsidRPr="00BA07D5">
          <w:rPr>
            <w:rStyle w:val="Lienhypertexte"/>
            <w:rFonts w:ascii="Century Gothic" w:hAnsi="Century Gothic" w:cs="Arial"/>
            <w:noProof/>
          </w:rPr>
          <w:t>Article 2 : Conditions de la consultation</w:t>
        </w:r>
        <w:r>
          <w:rPr>
            <w:noProof/>
            <w:webHidden/>
          </w:rPr>
          <w:tab/>
        </w:r>
        <w:r>
          <w:rPr>
            <w:noProof/>
            <w:webHidden/>
          </w:rPr>
          <w:fldChar w:fldCharType="begin"/>
        </w:r>
        <w:r>
          <w:rPr>
            <w:noProof/>
            <w:webHidden/>
          </w:rPr>
          <w:instrText xml:space="preserve"> PAGEREF _Toc180586336 \h </w:instrText>
        </w:r>
        <w:r>
          <w:rPr>
            <w:noProof/>
            <w:webHidden/>
          </w:rPr>
        </w:r>
        <w:r>
          <w:rPr>
            <w:noProof/>
            <w:webHidden/>
          </w:rPr>
          <w:fldChar w:fldCharType="separate"/>
        </w:r>
        <w:r>
          <w:rPr>
            <w:noProof/>
            <w:webHidden/>
          </w:rPr>
          <w:t>4</w:t>
        </w:r>
        <w:r>
          <w:rPr>
            <w:noProof/>
            <w:webHidden/>
          </w:rPr>
          <w:fldChar w:fldCharType="end"/>
        </w:r>
      </w:hyperlink>
    </w:p>
    <w:p w14:paraId="12925227" w14:textId="6021D003"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7" w:history="1">
        <w:r w:rsidRPr="00BA07D5">
          <w:rPr>
            <w:rStyle w:val="Lienhypertexte"/>
            <w:rFonts w:ascii="Century Gothic" w:hAnsi="Century Gothic" w:cs="Arial"/>
            <w:bCs/>
            <w:noProof/>
          </w:rPr>
          <w:t>2.1 - Durée - Délais d’exécution</w:t>
        </w:r>
        <w:r>
          <w:rPr>
            <w:noProof/>
            <w:webHidden/>
          </w:rPr>
          <w:tab/>
        </w:r>
        <w:r>
          <w:rPr>
            <w:noProof/>
            <w:webHidden/>
          </w:rPr>
          <w:fldChar w:fldCharType="begin"/>
        </w:r>
        <w:r>
          <w:rPr>
            <w:noProof/>
            <w:webHidden/>
          </w:rPr>
          <w:instrText xml:space="preserve"> PAGEREF _Toc180586337 \h </w:instrText>
        </w:r>
        <w:r>
          <w:rPr>
            <w:noProof/>
            <w:webHidden/>
          </w:rPr>
        </w:r>
        <w:r>
          <w:rPr>
            <w:noProof/>
            <w:webHidden/>
          </w:rPr>
          <w:fldChar w:fldCharType="separate"/>
        </w:r>
        <w:r>
          <w:rPr>
            <w:noProof/>
            <w:webHidden/>
          </w:rPr>
          <w:t>4</w:t>
        </w:r>
        <w:r>
          <w:rPr>
            <w:noProof/>
            <w:webHidden/>
          </w:rPr>
          <w:fldChar w:fldCharType="end"/>
        </w:r>
      </w:hyperlink>
    </w:p>
    <w:p w14:paraId="12664DEE" w14:textId="0B85CFD3"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8" w:history="1">
        <w:r w:rsidRPr="00BA07D5">
          <w:rPr>
            <w:rStyle w:val="Lienhypertexte"/>
            <w:rFonts w:ascii="Century Gothic" w:hAnsi="Century Gothic" w:cs="Arial"/>
            <w:bCs/>
            <w:noProof/>
          </w:rPr>
          <w:t>2.2 - Variantes et Prestations supplémentaires ou alternatives</w:t>
        </w:r>
        <w:r>
          <w:rPr>
            <w:noProof/>
            <w:webHidden/>
          </w:rPr>
          <w:tab/>
        </w:r>
        <w:r>
          <w:rPr>
            <w:noProof/>
            <w:webHidden/>
          </w:rPr>
          <w:fldChar w:fldCharType="begin"/>
        </w:r>
        <w:r>
          <w:rPr>
            <w:noProof/>
            <w:webHidden/>
          </w:rPr>
          <w:instrText xml:space="preserve"> PAGEREF _Toc180586338 \h </w:instrText>
        </w:r>
        <w:r>
          <w:rPr>
            <w:noProof/>
            <w:webHidden/>
          </w:rPr>
        </w:r>
        <w:r>
          <w:rPr>
            <w:noProof/>
            <w:webHidden/>
          </w:rPr>
          <w:fldChar w:fldCharType="separate"/>
        </w:r>
        <w:r>
          <w:rPr>
            <w:noProof/>
            <w:webHidden/>
          </w:rPr>
          <w:t>4</w:t>
        </w:r>
        <w:r>
          <w:rPr>
            <w:noProof/>
            <w:webHidden/>
          </w:rPr>
          <w:fldChar w:fldCharType="end"/>
        </w:r>
      </w:hyperlink>
    </w:p>
    <w:p w14:paraId="79C859EE" w14:textId="5409625E"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39" w:history="1">
        <w:r w:rsidRPr="00BA07D5">
          <w:rPr>
            <w:rStyle w:val="Lienhypertexte"/>
            <w:rFonts w:ascii="Century Gothic" w:hAnsi="Century Gothic" w:cs="Arial"/>
            <w:bCs/>
            <w:noProof/>
          </w:rPr>
          <w:t>2.3 - Délai de validité des offres</w:t>
        </w:r>
        <w:r>
          <w:rPr>
            <w:noProof/>
            <w:webHidden/>
          </w:rPr>
          <w:tab/>
        </w:r>
        <w:r>
          <w:rPr>
            <w:noProof/>
            <w:webHidden/>
          </w:rPr>
          <w:fldChar w:fldCharType="begin"/>
        </w:r>
        <w:r>
          <w:rPr>
            <w:noProof/>
            <w:webHidden/>
          </w:rPr>
          <w:instrText xml:space="preserve"> PAGEREF _Toc180586339 \h </w:instrText>
        </w:r>
        <w:r>
          <w:rPr>
            <w:noProof/>
            <w:webHidden/>
          </w:rPr>
        </w:r>
        <w:r>
          <w:rPr>
            <w:noProof/>
            <w:webHidden/>
          </w:rPr>
          <w:fldChar w:fldCharType="separate"/>
        </w:r>
        <w:r>
          <w:rPr>
            <w:noProof/>
            <w:webHidden/>
          </w:rPr>
          <w:t>4</w:t>
        </w:r>
        <w:r>
          <w:rPr>
            <w:noProof/>
            <w:webHidden/>
          </w:rPr>
          <w:fldChar w:fldCharType="end"/>
        </w:r>
      </w:hyperlink>
    </w:p>
    <w:p w14:paraId="162F01B0" w14:textId="7C5567C0"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40" w:history="1">
        <w:r w:rsidRPr="00BA07D5">
          <w:rPr>
            <w:rStyle w:val="Lienhypertexte"/>
            <w:rFonts w:ascii="Century Gothic" w:hAnsi="Century Gothic" w:cs="Arial"/>
            <w:bCs/>
            <w:noProof/>
          </w:rPr>
          <w:t>2.4 - Mode de règlement et modalités de financement</w:t>
        </w:r>
        <w:r>
          <w:rPr>
            <w:noProof/>
            <w:webHidden/>
          </w:rPr>
          <w:tab/>
        </w:r>
        <w:r>
          <w:rPr>
            <w:noProof/>
            <w:webHidden/>
          </w:rPr>
          <w:fldChar w:fldCharType="begin"/>
        </w:r>
        <w:r>
          <w:rPr>
            <w:noProof/>
            <w:webHidden/>
          </w:rPr>
          <w:instrText xml:space="preserve"> PAGEREF _Toc180586340 \h </w:instrText>
        </w:r>
        <w:r>
          <w:rPr>
            <w:noProof/>
            <w:webHidden/>
          </w:rPr>
        </w:r>
        <w:r>
          <w:rPr>
            <w:noProof/>
            <w:webHidden/>
          </w:rPr>
          <w:fldChar w:fldCharType="separate"/>
        </w:r>
        <w:r>
          <w:rPr>
            <w:noProof/>
            <w:webHidden/>
          </w:rPr>
          <w:t>5</w:t>
        </w:r>
        <w:r>
          <w:rPr>
            <w:noProof/>
            <w:webHidden/>
          </w:rPr>
          <w:fldChar w:fldCharType="end"/>
        </w:r>
      </w:hyperlink>
    </w:p>
    <w:p w14:paraId="24608B17" w14:textId="2E0BBC8D"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41" w:history="1">
        <w:r w:rsidRPr="00BA07D5">
          <w:rPr>
            <w:rStyle w:val="Lienhypertexte"/>
            <w:rFonts w:ascii="Century Gothic" w:hAnsi="Century Gothic" w:cs="Arial"/>
            <w:bCs/>
            <w:noProof/>
          </w:rPr>
          <w:t>2.5 – Conditions particulières d’exécution</w:t>
        </w:r>
        <w:r>
          <w:rPr>
            <w:noProof/>
            <w:webHidden/>
          </w:rPr>
          <w:tab/>
        </w:r>
        <w:r>
          <w:rPr>
            <w:noProof/>
            <w:webHidden/>
          </w:rPr>
          <w:fldChar w:fldCharType="begin"/>
        </w:r>
        <w:r>
          <w:rPr>
            <w:noProof/>
            <w:webHidden/>
          </w:rPr>
          <w:instrText xml:space="preserve"> PAGEREF _Toc180586341 \h </w:instrText>
        </w:r>
        <w:r>
          <w:rPr>
            <w:noProof/>
            <w:webHidden/>
          </w:rPr>
        </w:r>
        <w:r>
          <w:rPr>
            <w:noProof/>
            <w:webHidden/>
          </w:rPr>
          <w:fldChar w:fldCharType="separate"/>
        </w:r>
        <w:r>
          <w:rPr>
            <w:noProof/>
            <w:webHidden/>
          </w:rPr>
          <w:t>5</w:t>
        </w:r>
        <w:r>
          <w:rPr>
            <w:noProof/>
            <w:webHidden/>
          </w:rPr>
          <w:fldChar w:fldCharType="end"/>
        </w:r>
      </w:hyperlink>
    </w:p>
    <w:p w14:paraId="26C4B624" w14:textId="1205F807"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42" w:history="1">
        <w:r w:rsidRPr="00BA07D5">
          <w:rPr>
            <w:rStyle w:val="Lienhypertexte"/>
            <w:rFonts w:ascii="Century Gothic" w:hAnsi="Century Gothic" w:cs="Arial"/>
            <w:noProof/>
          </w:rPr>
          <w:t>Article 3 : Contenu du dossier de consultation</w:t>
        </w:r>
        <w:r>
          <w:rPr>
            <w:noProof/>
            <w:webHidden/>
          </w:rPr>
          <w:tab/>
        </w:r>
        <w:r>
          <w:rPr>
            <w:noProof/>
            <w:webHidden/>
          </w:rPr>
          <w:fldChar w:fldCharType="begin"/>
        </w:r>
        <w:r>
          <w:rPr>
            <w:noProof/>
            <w:webHidden/>
          </w:rPr>
          <w:instrText xml:space="preserve"> PAGEREF _Toc180586342 \h </w:instrText>
        </w:r>
        <w:r>
          <w:rPr>
            <w:noProof/>
            <w:webHidden/>
          </w:rPr>
        </w:r>
        <w:r>
          <w:rPr>
            <w:noProof/>
            <w:webHidden/>
          </w:rPr>
          <w:fldChar w:fldCharType="separate"/>
        </w:r>
        <w:r>
          <w:rPr>
            <w:noProof/>
            <w:webHidden/>
          </w:rPr>
          <w:t>5</w:t>
        </w:r>
        <w:r>
          <w:rPr>
            <w:noProof/>
            <w:webHidden/>
          </w:rPr>
          <w:fldChar w:fldCharType="end"/>
        </w:r>
      </w:hyperlink>
    </w:p>
    <w:p w14:paraId="638C532D" w14:textId="12FA6AF8"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43" w:history="1">
        <w:r w:rsidRPr="00BA07D5">
          <w:rPr>
            <w:rStyle w:val="Lienhypertexte"/>
            <w:rFonts w:ascii="Century Gothic" w:hAnsi="Century Gothic" w:cs="Arial"/>
            <w:noProof/>
          </w:rPr>
          <w:t>Article 4 : Présentation des candidatures et des offres</w:t>
        </w:r>
        <w:r>
          <w:rPr>
            <w:noProof/>
            <w:webHidden/>
          </w:rPr>
          <w:tab/>
        </w:r>
        <w:r>
          <w:rPr>
            <w:noProof/>
            <w:webHidden/>
          </w:rPr>
          <w:fldChar w:fldCharType="begin"/>
        </w:r>
        <w:r>
          <w:rPr>
            <w:noProof/>
            <w:webHidden/>
          </w:rPr>
          <w:instrText xml:space="preserve"> PAGEREF _Toc180586343 \h </w:instrText>
        </w:r>
        <w:r>
          <w:rPr>
            <w:noProof/>
            <w:webHidden/>
          </w:rPr>
        </w:r>
        <w:r>
          <w:rPr>
            <w:noProof/>
            <w:webHidden/>
          </w:rPr>
          <w:fldChar w:fldCharType="separate"/>
        </w:r>
        <w:r>
          <w:rPr>
            <w:noProof/>
            <w:webHidden/>
          </w:rPr>
          <w:t>5</w:t>
        </w:r>
        <w:r>
          <w:rPr>
            <w:noProof/>
            <w:webHidden/>
          </w:rPr>
          <w:fldChar w:fldCharType="end"/>
        </w:r>
      </w:hyperlink>
    </w:p>
    <w:p w14:paraId="195FC5DC" w14:textId="43964B8D"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44" w:history="1">
        <w:r w:rsidRPr="00BA07D5">
          <w:rPr>
            <w:rStyle w:val="Lienhypertexte"/>
            <w:rFonts w:ascii="Century Gothic" w:hAnsi="Century Gothic" w:cs="Arial"/>
            <w:noProof/>
          </w:rPr>
          <w:t>Article 5 : Sélection des candidatures et jugement des offres</w:t>
        </w:r>
        <w:r>
          <w:rPr>
            <w:noProof/>
            <w:webHidden/>
          </w:rPr>
          <w:tab/>
        </w:r>
        <w:r>
          <w:rPr>
            <w:noProof/>
            <w:webHidden/>
          </w:rPr>
          <w:fldChar w:fldCharType="begin"/>
        </w:r>
        <w:r>
          <w:rPr>
            <w:noProof/>
            <w:webHidden/>
          </w:rPr>
          <w:instrText xml:space="preserve"> PAGEREF _Toc180586344 \h </w:instrText>
        </w:r>
        <w:r>
          <w:rPr>
            <w:noProof/>
            <w:webHidden/>
          </w:rPr>
        </w:r>
        <w:r>
          <w:rPr>
            <w:noProof/>
            <w:webHidden/>
          </w:rPr>
          <w:fldChar w:fldCharType="separate"/>
        </w:r>
        <w:r>
          <w:rPr>
            <w:noProof/>
            <w:webHidden/>
          </w:rPr>
          <w:t>6</w:t>
        </w:r>
        <w:r>
          <w:rPr>
            <w:noProof/>
            <w:webHidden/>
          </w:rPr>
          <w:fldChar w:fldCharType="end"/>
        </w:r>
      </w:hyperlink>
    </w:p>
    <w:p w14:paraId="0A363A9A" w14:textId="7CDB4B8D"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45" w:history="1">
        <w:r w:rsidRPr="00BA07D5">
          <w:rPr>
            <w:rStyle w:val="Lienhypertexte"/>
            <w:rFonts w:ascii="Century Gothic" w:hAnsi="Century Gothic" w:cs="Arial"/>
            <w:noProof/>
          </w:rPr>
          <w:t>Article 6 : Conditions d’envoi ou de remise des plis</w:t>
        </w:r>
        <w:r>
          <w:rPr>
            <w:noProof/>
            <w:webHidden/>
          </w:rPr>
          <w:tab/>
        </w:r>
        <w:r>
          <w:rPr>
            <w:noProof/>
            <w:webHidden/>
          </w:rPr>
          <w:fldChar w:fldCharType="begin"/>
        </w:r>
        <w:r>
          <w:rPr>
            <w:noProof/>
            <w:webHidden/>
          </w:rPr>
          <w:instrText xml:space="preserve"> PAGEREF _Toc180586345 \h </w:instrText>
        </w:r>
        <w:r>
          <w:rPr>
            <w:noProof/>
            <w:webHidden/>
          </w:rPr>
        </w:r>
        <w:r>
          <w:rPr>
            <w:noProof/>
            <w:webHidden/>
          </w:rPr>
          <w:fldChar w:fldCharType="separate"/>
        </w:r>
        <w:r>
          <w:rPr>
            <w:noProof/>
            <w:webHidden/>
          </w:rPr>
          <w:t>7</w:t>
        </w:r>
        <w:r>
          <w:rPr>
            <w:noProof/>
            <w:webHidden/>
          </w:rPr>
          <w:fldChar w:fldCharType="end"/>
        </w:r>
      </w:hyperlink>
    </w:p>
    <w:p w14:paraId="5D72E9D4" w14:textId="694C9A7C" w:rsidR="004E15F5" w:rsidRDefault="004E15F5">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6346" w:history="1">
        <w:r w:rsidRPr="00BA07D5">
          <w:rPr>
            <w:rStyle w:val="Lienhypertexte"/>
            <w:rFonts w:ascii="Century Gothic" w:hAnsi="Century Gothic" w:cs="Arial"/>
            <w:noProof/>
          </w:rPr>
          <w:t>Article 7 : Renseignements complémentaires</w:t>
        </w:r>
        <w:r>
          <w:rPr>
            <w:noProof/>
            <w:webHidden/>
          </w:rPr>
          <w:tab/>
        </w:r>
        <w:r>
          <w:rPr>
            <w:noProof/>
            <w:webHidden/>
          </w:rPr>
          <w:fldChar w:fldCharType="begin"/>
        </w:r>
        <w:r>
          <w:rPr>
            <w:noProof/>
            <w:webHidden/>
          </w:rPr>
          <w:instrText xml:space="preserve"> PAGEREF _Toc180586346 \h </w:instrText>
        </w:r>
        <w:r>
          <w:rPr>
            <w:noProof/>
            <w:webHidden/>
          </w:rPr>
        </w:r>
        <w:r>
          <w:rPr>
            <w:noProof/>
            <w:webHidden/>
          </w:rPr>
          <w:fldChar w:fldCharType="separate"/>
        </w:r>
        <w:r>
          <w:rPr>
            <w:noProof/>
            <w:webHidden/>
          </w:rPr>
          <w:t>8</w:t>
        </w:r>
        <w:r>
          <w:rPr>
            <w:noProof/>
            <w:webHidden/>
          </w:rPr>
          <w:fldChar w:fldCharType="end"/>
        </w:r>
      </w:hyperlink>
    </w:p>
    <w:p w14:paraId="1C815996" w14:textId="4129519C"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47" w:history="1">
        <w:r w:rsidRPr="00BA07D5">
          <w:rPr>
            <w:rStyle w:val="Lienhypertexte"/>
            <w:rFonts w:ascii="Century Gothic" w:hAnsi="Century Gothic" w:cs="Arial"/>
            <w:noProof/>
          </w:rPr>
          <w:t>7.1 - Demande de renseignements</w:t>
        </w:r>
        <w:r>
          <w:rPr>
            <w:noProof/>
            <w:webHidden/>
          </w:rPr>
          <w:tab/>
        </w:r>
        <w:r>
          <w:rPr>
            <w:noProof/>
            <w:webHidden/>
          </w:rPr>
          <w:fldChar w:fldCharType="begin"/>
        </w:r>
        <w:r>
          <w:rPr>
            <w:noProof/>
            <w:webHidden/>
          </w:rPr>
          <w:instrText xml:space="preserve"> PAGEREF _Toc180586347 \h </w:instrText>
        </w:r>
        <w:r>
          <w:rPr>
            <w:noProof/>
            <w:webHidden/>
          </w:rPr>
        </w:r>
        <w:r>
          <w:rPr>
            <w:noProof/>
            <w:webHidden/>
          </w:rPr>
          <w:fldChar w:fldCharType="separate"/>
        </w:r>
        <w:r>
          <w:rPr>
            <w:noProof/>
            <w:webHidden/>
          </w:rPr>
          <w:t>8</w:t>
        </w:r>
        <w:r>
          <w:rPr>
            <w:noProof/>
            <w:webHidden/>
          </w:rPr>
          <w:fldChar w:fldCharType="end"/>
        </w:r>
      </w:hyperlink>
    </w:p>
    <w:p w14:paraId="295694BA" w14:textId="72736F21"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48" w:history="1">
        <w:r w:rsidRPr="00BA07D5">
          <w:rPr>
            <w:rStyle w:val="Lienhypertexte"/>
            <w:rFonts w:ascii="Century Gothic" w:hAnsi="Century Gothic" w:cs="Arial"/>
            <w:noProof/>
          </w:rPr>
          <w:t>7.2 - Modifications de détail du dossier de consultation</w:t>
        </w:r>
        <w:r>
          <w:rPr>
            <w:noProof/>
            <w:webHidden/>
          </w:rPr>
          <w:tab/>
        </w:r>
        <w:r>
          <w:rPr>
            <w:noProof/>
            <w:webHidden/>
          </w:rPr>
          <w:fldChar w:fldCharType="begin"/>
        </w:r>
        <w:r>
          <w:rPr>
            <w:noProof/>
            <w:webHidden/>
          </w:rPr>
          <w:instrText xml:space="preserve"> PAGEREF _Toc180586348 \h </w:instrText>
        </w:r>
        <w:r>
          <w:rPr>
            <w:noProof/>
            <w:webHidden/>
          </w:rPr>
        </w:r>
        <w:r>
          <w:rPr>
            <w:noProof/>
            <w:webHidden/>
          </w:rPr>
          <w:fldChar w:fldCharType="separate"/>
        </w:r>
        <w:r>
          <w:rPr>
            <w:noProof/>
            <w:webHidden/>
          </w:rPr>
          <w:t>8</w:t>
        </w:r>
        <w:r>
          <w:rPr>
            <w:noProof/>
            <w:webHidden/>
          </w:rPr>
          <w:fldChar w:fldCharType="end"/>
        </w:r>
      </w:hyperlink>
    </w:p>
    <w:p w14:paraId="7994771D" w14:textId="7DC48107"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49" w:history="1">
        <w:r w:rsidRPr="00BA07D5">
          <w:rPr>
            <w:rStyle w:val="Lienhypertexte"/>
            <w:rFonts w:ascii="Century Gothic" w:hAnsi="Century Gothic" w:cs="Arial"/>
            <w:noProof/>
          </w:rPr>
          <w:t>7.3 - Visites sur sites et/ou consultations sur place</w:t>
        </w:r>
        <w:r>
          <w:rPr>
            <w:noProof/>
            <w:webHidden/>
          </w:rPr>
          <w:tab/>
        </w:r>
        <w:r>
          <w:rPr>
            <w:noProof/>
            <w:webHidden/>
          </w:rPr>
          <w:fldChar w:fldCharType="begin"/>
        </w:r>
        <w:r>
          <w:rPr>
            <w:noProof/>
            <w:webHidden/>
          </w:rPr>
          <w:instrText xml:space="preserve"> PAGEREF _Toc180586349 \h </w:instrText>
        </w:r>
        <w:r>
          <w:rPr>
            <w:noProof/>
            <w:webHidden/>
          </w:rPr>
        </w:r>
        <w:r>
          <w:rPr>
            <w:noProof/>
            <w:webHidden/>
          </w:rPr>
          <w:fldChar w:fldCharType="separate"/>
        </w:r>
        <w:r>
          <w:rPr>
            <w:noProof/>
            <w:webHidden/>
          </w:rPr>
          <w:t>8</w:t>
        </w:r>
        <w:r>
          <w:rPr>
            <w:noProof/>
            <w:webHidden/>
          </w:rPr>
          <w:fldChar w:fldCharType="end"/>
        </w:r>
      </w:hyperlink>
    </w:p>
    <w:p w14:paraId="4FAA81AE" w14:textId="180AA545" w:rsidR="004E15F5" w:rsidRDefault="004E15F5">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6350" w:history="1">
        <w:r w:rsidRPr="00BA07D5">
          <w:rPr>
            <w:rStyle w:val="Lienhypertexte"/>
            <w:rFonts w:ascii="Century Gothic" w:hAnsi="Century Gothic" w:cs="Arial"/>
            <w:noProof/>
          </w:rPr>
          <w:t>7.4 - Voies et délais de recours</w:t>
        </w:r>
        <w:r>
          <w:rPr>
            <w:noProof/>
            <w:webHidden/>
          </w:rPr>
          <w:tab/>
        </w:r>
        <w:r>
          <w:rPr>
            <w:noProof/>
            <w:webHidden/>
          </w:rPr>
          <w:fldChar w:fldCharType="begin"/>
        </w:r>
        <w:r>
          <w:rPr>
            <w:noProof/>
            <w:webHidden/>
          </w:rPr>
          <w:instrText xml:space="preserve"> PAGEREF _Toc180586350 \h </w:instrText>
        </w:r>
        <w:r>
          <w:rPr>
            <w:noProof/>
            <w:webHidden/>
          </w:rPr>
        </w:r>
        <w:r>
          <w:rPr>
            <w:noProof/>
            <w:webHidden/>
          </w:rPr>
          <w:fldChar w:fldCharType="separate"/>
        </w:r>
        <w:r>
          <w:rPr>
            <w:noProof/>
            <w:webHidden/>
          </w:rPr>
          <w:t>8</w:t>
        </w:r>
        <w:r>
          <w:rPr>
            <w:noProof/>
            <w:webHidden/>
          </w:rPr>
          <w:fldChar w:fldCharType="end"/>
        </w:r>
      </w:hyperlink>
    </w:p>
    <w:p w14:paraId="0590E175" w14:textId="5B3DCAA6" w:rsidR="00596046" w:rsidRPr="00E67C7D" w:rsidRDefault="00596046">
      <w:pPr>
        <w:jc w:val="center"/>
        <w:rPr>
          <w:rFonts w:ascii="Century Gothic" w:hAnsi="Century Gothic" w:cs="Arial"/>
          <w:b/>
          <w:smallCaps/>
          <w:szCs w:val="22"/>
          <w:lang w:eastAsia="fr-FR"/>
        </w:rPr>
      </w:pPr>
      <w:r w:rsidRPr="00E67C7D">
        <w:rPr>
          <w:rFonts w:ascii="Century Gothic" w:hAnsi="Century Gothic"/>
        </w:rPr>
        <w:fldChar w:fldCharType="end"/>
      </w:r>
    </w:p>
    <w:p w14:paraId="22260532" w14:textId="77777777" w:rsidR="00596046" w:rsidRPr="00E67C7D" w:rsidRDefault="00596046">
      <w:pPr>
        <w:pStyle w:val="Titre1"/>
        <w:keepNext w:val="0"/>
        <w:pageBreakBefore/>
        <w:shd w:val="clear" w:color="auto" w:fill="BFBFBF"/>
        <w:rPr>
          <w:rFonts w:ascii="Century Gothic" w:hAnsi="Century Gothic"/>
        </w:rPr>
      </w:pPr>
      <w:bookmarkStart w:id="0" w:name="_Toc180586330"/>
      <w:r w:rsidRPr="00E67C7D">
        <w:rPr>
          <w:rFonts w:ascii="Century Gothic" w:hAnsi="Century Gothic" w:cs="Arial"/>
          <w:sz w:val="28"/>
          <w:szCs w:val="28"/>
        </w:rPr>
        <w:lastRenderedPageBreak/>
        <w:t>Article premier : Objet et étendue de la consultation</w:t>
      </w:r>
      <w:bookmarkEnd w:id="0"/>
    </w:p>
    <w:p w14:paraId="27A211C7" w14:textId="77777777" w:rsidR="00596046" w:rsidRPr="00E67C7D" w:rsidRDefault="00596046">
      <w:pPr>
        <w:pStyle w:val="Titre2"/>
        <w:rPr>
          <w:rFonts w:ascii="Century Gothic" w:hAnsi="Century Gothic"/>
        </w:rPr>
      </w:pPr>
      <w:bookmarkStart w:id="1" w:name="_Toc180586331"/>
      <w:r w:rsidRPr="00E67C7D">
        <w:rPr>
          <w:rFonts w:ascii="Century Gothic" w:hAnsi="Century Gothic" w:cs="Arial"/>
          <w:b/>
          <w:bCs/>
          <w:i w:val="0"/>
        </w:rPr>
        <w:t>1.1 - Objet de la consultation</w:t>
      </w:r>
      <w:bookmarkEnd w:id="1"/>
    </w:p>
    <w:p w14:paraId="0F90C521" w14:textId="77777777" w:rsidR="00596046" w:rsidRPr="00E67C7D" w:rsidRDefault="00596046">
      <w:pPr>
        <w:pStyle w:val="Normal2"/>
        <w:ind w:firstLine="0"/>
        <w:rPr>
          <w:rFonts w:ascii="Century Gothic" w:hAnsi="Century Gothic"/>
          <w:sz w:val="20"/>
        </w:rPr>
      </w:pPr>
      <w:r w:rsidRPr="00E67C7D">
        <w:rPr>
          <w:rFonts w:ascii="Century Gothic" w:hAnsi="Century Gothic" w:cs="Arial"/>
          <w:sz w:val="20"/>
        </w:rPr>
        <w:t xml:space="preserve">La présente consultation concerne : </w:t>
      </w:r>
    </w:p>
    <w:p w14:paraId="25CAB1C4" w14:textId="176D08F4" w:rsidR="00596046" w:rsidRPr="00E67C7D" w:rsidRDefault="00596046">
      <w:pPr>
        <w:pStyle w:val="Normal2"/>
        <w:ind w:firstLine="0"/>
        <w:jc w:val="center"/>
        <w:rPr>
          <w:rFonts w:ascii="Century Gothic" w:hAnsi="Century Gothic"/>
        </w:rPr>
      </w:pPr>
      <w:proofErr w:type="gramStart"/>
      <w:r w:rsidRPr="00E67C7D">
        <w:rPr>
          <w:rStyle w:val="Accentuation"/>
          <w:rFonts w:ascii="Century Gothic" w:hAnsi="Century Gothic" w:cs="Arial Narrow"/>
          <w:b/>
          <w:bCs/>
          <w:i w:val="0"/>
        </w:rPr>
        <w:t>la</w:t>
      </w:r>
      <w:proofErr w:type="gramEnd"/>
      <w:r w:rsidRPr="00E67C7D">
        <w:rPr>
          <w:rStyle w:val="Accentuation"/>
          <w:rFonts w:ascii="Century Gothic" w:hAnsi="Century Gothic" w:cs="Arial Narrow"/>
          <w:b/>
          <w:bCs/>
          <w:i w:val="0"/>
        </w:rPr>
        <w:t xml:space="preserve"> fourniture de matériel réseau, leur garantie et la maintenance des matériels existants pour l’INSA Rennes</w:t>
      </w:r>
    </w:p>
    <w:p w14:paraId="6C126320" w14:textId="77777777" w:rsidR="00596046" w:rsidRPr="00E67C7D" w:rsidRDefault="00596046">
      <w:pPr>
        <w:pStyle w:val="Normal2"/>
        <w:ind w:firstLine="0"/>
        <w:rPr>
          <w:rFonts w:ascii="Century Gothic" w:hAnsi="Century Gothic" w:cs="Arial Narrow"/>
        </w:rPr>
      </w:pPr>
    </w:p>
    <w:p w14:paraId="5A5E2976" w14:textId="6CCC6A8C" w:rsidR="00596046" w:rsidRPr="0015561C" w:rsidRDefault="00596046">
      <w:pPr>
        <w:pStyle w:val="Normal2"/>
        <w:rPr>
          <w:rFonts w:ascii="Century Gothic" w:hAnsi="Century Gothic"/>
          <w:sz w:val="20"/>
        </w:rPr>
      </w:pPr>
      <w:r w:rsidRPr="0015561C">
        <w:rPr>
          <w:rFonts w:ascii="Century Gothic" w:hAnsi="Century Gothic" w:cs="Arial"/>
          <w:b/>
          <w:sz w:val="20"/>
        </w:rPr>
        <w:t>Lieu</w:t>
      </w:r>
      <w:r w:rsidR="0015561C" w:rsidRPr="0015561C">
        <w:rPr>
          <w:rFonts w:ascii="Century Gothic" w:hAnsi="Century Gothic" w:cs="Arial"/>
          <w:b/>
          <w:sz w:val="20"/>
        </w:rPr>
        <w:t xml:space="preserve"> </w:t>
      </w:r>
      <w:r w:rsidRPr="0015561C">
        <w:rPr>
          <w:rFonts w:ascii="Century Gothic" w:hAnsi="Century Gothic" w:cs="Arial"/>
          <w:b/>
          <w:sz w:val="20"/>
        </w:rPr>
        <w:t>d’exécution</w:t>
      </w:r>
      <w:r w:rsidRPr="0015561C">
        <w:rPr>
          <w:rFonts w:ascii="Century Gothic" w:hAnsi="Century Gothic" w:cs="Arial"/>
          <w:sz w:val="20"/>
        </w:rPr>
        <w:t> : INSA Rennes</w:t>
      </w:r>
    </w:p>
    <w:p w14:paraId="69697353" w14:textId="55518ADB" w:rsidR="00596046" w:rsidRPr="00E67C7D" w:rsidRDefault="00596046">
      <w:pPr>
        <w:pStyle w:val="Titre2"/>
        <w:rPr>
          <w:rFonts w:ascii="Century Gothic" w:hAnsi="Century Gothic"/>
        </w:rPr>
      </w:pPr>
      <w:bookmarkStart w:id="2" w:name="_Toc180586332"/>
      <w:r w:rsidRPr="00E67C7D">
        <w:rPr>
          <w:rFonts w:ascii="Century Gothic" w:hAnsi="Century Gothic" w:cs="Arial"/>
          <w:b/>
          <w:bCs/>
          <w:i w:val="0"/>
        </w:rPr>
        <w:t xml:space="preserve">1.2 - Etendue du besoin - Décomposition en </w:t>
      </w:r>
      <w:r w:rsidR="0015561C">
        <w:rPr>
          <w:rFonts w:ascii="Century Gothic" w:hAnsi="Century Gothic" w:cs="Arial"/>
          <w:b/>
          <w:bCs/>
          <w:i w:val="0"/>
        </w:rPr>
        <w:t xml:space="preserve">tranches et en </w:t>
      </w:r>
      <w:r w:rsidRPr="00E67C7D">
        <w:rPr>
          <w:rFonts w:ascii="Century Gothic" w:hAnsi="Century Gothic" w:cs="Arial"/>
          <w:b/>
          <w:bCs/>
          <w:i w:val="0"/>
        </w:rPr>
        <w:t>lots</w:t>
      </w:r>
      <w:bookmarkEnd w:id="2"/>
    </w:p>
    <w:p w14:paraId="6B5DCCCC" w14:textId="77777777" w:rsidR="0015561C" w:rsidRDefault="0015561C">
      <w:pPr>
        <w:pStyle w:val="Normal2"/>
        <w:ind w:firstLine="0"/>
        <w:rPr>
          <w:rFonts w:ascii="Century Gothic" w:hAnsi="Century Gothic" w:cs="Arial"/>
        </w:rPr>
      </w:pPr>
    </w:p>
    <w:p w14:paraId="3222DC65" w14:textId="77777777" w:rsidR="0015561C" w:rsidRPr="00953948" w:rsidRDefault="0015561C" w:rsidP="0015561C">
      <w:pPr>
        <w:ind w:right="20"/>
        <w:jc w:val="both"/>
        <w:rPr>
          <w:rFonts w:ascii="Century Gothic" w:hAnsi="Century Gothic" w:cs="Arial"/>
        </w:rPr>
      </w:pPr>
      <w:r w:rsidRPr="00953948">
        <w:rPr>
          <w:rFonts w:ascii="Century Gothic" w:hAnsi="Century Gothic" w:cs="Arial"/>
          <w:b/>
          <w:u w:val="single"/>
        </w:rPr>
        <w:t>Contexte</w:t>
      </w:r>
      <w:r w:rsidRPr="00953948">
        <w:rPr>
          <w:rFonts w:ascii="Century Gothic" w:hAnsi="Century Gothic" w:cs="Arial"/>
        </w:rPr>
        <w:t xml:space="preserve"> : </w:t>
      </w:r>
    </w:p>
    <w:p w14:paraId="7E6DE275" w14:textId="77777777" w:rsidR="0015561C" w:rsidRPr="00774811" w:rsidRDefault="0015561C" w:rsidP="0015561C">
      <w:pPr>
        <w:ind w:right="20"/>
        <w:jc w:val="both"/>
        <w:rPr>
          <w:rFonts w:ascii="Century Gothic" w:hAnsi="Century Gothic" w:cs="Arial"/>
          <w:sz w:val="20"/>
        </w:rPr>
      </w:pPr>
      <w:r w:rsidRPr="00774811">
        <w:rPr>
          <w:rFonts w:ascii="Century Gothic" w:hAnsi="Century Gothic" w:cs="Arial"/>
          <w:b/>
          <w:sz w:val="20"/>
        </w:rPr>
        <w:t>L’INSA Rennes</w:t>
      </w:r>
      <w:r w:rsidRPr="00774811">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5895A58D" w14:textId="77777777" w:rsidR="0015561C" w:rsidRPr="00774811" w:rsidRDefault="0015561C" w:rsidP="0015561C">
      <w:pPr>
        <w:jc w:val="both"/>
        <w:rPr>
          <w:rFonts w:ascii="Century Gothic" w:hAnsi="Century Gothic" w:cs="Arial"/>
          <w:sz w:val="20"/>
        </w:rPr>
      </w:pPr>
      <w:r w:rsidRPr="00774811">
        <w:rPr>
          <w:rFonts w:ascii="Century Gothic" w:hAnsi="Century Gothic" w:cs="Arial"/>
          <w:sz w:val="20"/>
        </w:rPr>
        <w:t>L’INSA Rennes accueille de l’ordre de 2 000 étudiants, répartis en élèves ingénieurs, étudiants en masters et doctorants, et fonctionne avec 500 personnels (enseignants, enseignants-chercheurs et personnels administratifs et techniques).</w:t>
      </w:r>
    </w:p>
    <w:p w14:paraId="7FFD0695" w14:textId="77777777" w:rsidR="0015561C" w:rsidRPr="00774811" w:rsidRDefault="0015561C" w:rsidP="0015561C">
      <w:pPr>
        <w:pStyle w:val="Normal2"/>
        <w:ind w:left="0" w:firstLine="0"/>
        <w:rPr>
          <w:rFonts w:ascii="Century Gothic" w:hAnsi="Century Gothic" w:cs="Arial"/>
          <w:sz w:val="20"/>
        </w:rPr>
      </w:pPr>
    </w:p>
    <w:p w14:paraId="28F285B4" w14:textId="77777777" w:rsidR="0015561C" w:rsidRPr="00774811" w:rsidRDefault="0015561C" w:rsidP="0015561C">
      <w:pPr>
        <w:jc w:val="both"/>
        <w:rPr>
          <w:rFonts w:ascii="Century Gothic" w:hAnsi="Century Gothic" w:cs="Arial"/>
          <w:sz w:val="20"/>
        </w:rPr>
      </w:pPr>
      <w:r w:rsidRPr="00774811">
        <w:rPr>
          <w:rFonts w:ascii="Century Gothic" w:hAnsi="Century Gothic" w:cs="Arial"/>
          <w:sz w:val="20"/>
        </w:rPr>
        <w:t xml:space="preserve">Une description complète de l’INSA Rennes et du site est disponible sur : </w:t>
      </w:r>
      <w:hyperlink r:id="rId16" w:history="1">
        <w:r w:rsidRPr="00774811">
          <w:rPr>
            <w:rStyle w:val="Lienhypertexte"/>
            <w:rFonts w:ascii="Century Gothic" w:hAnsi="Century Gothic" w:cs="Arial"/>
            <w:sz w:val="20"/>
          </w:rPr>
          <w:t>http://www.insa-rennes.fr/insa-rennes.</w:t>
        </w:r>
      </w:hyperlink>
      <w:r w:rsidRPr="00774811">
        <w:rPr>
          <w:rStyle w:val="Lienhypertexte"/>
          <w:rFonts w:ascii="Century Gothic" w:hAnsi="Century Gothic" w:cs="Arial"/>
          <w:sz w:val="20"/>
        </w:rPr>
        <w:t>fr</w:t>
      </w:r>
    </w:p>
    <w:p w14:paraId="7B0022BA" w14:textId="77777777" w:rsidR="0015561C" w:rsidRPr="00774811" w:rsidRDefault="0015561C" w:rsidP="0015561C">
      <w:pPr>
        <w:jc w:val="both"/>
        <w:rPr>
          <w:rFonts w:ascii="Century Gothic" w:hAnsi="Century Gothic" w:cs="Arial"/>
          <w:sz w:val="20"/>
        </w:rPr>
      </w:pPr>
    </w:p>
    <w:p w14:paraId="4F413FB1" w14:textId="77777777" w:rsidR="0015561C" w:rsidRPr="0015561C" w:rsidRDefault="0015561C" w:rsidP="0015561C">
      <w:pPr>
        <w:jc w:val="both"/>
        <w:rPr>
          <w:rFonts w:ascii="Century Gothic" w:hAnsi="Century Gothic" w:cs="Arial"/>
          <w:sz w:val="20"/>
        </w:rPr>
      </w:pPr>
      <w:r w:rsidRPr="00774811">
        <w:rPr>
          <w:rFonts w:ascii="Century Gothic" w:hAnsi="Century Gothic" w:cs="Arial"/>
          <w:b/>
          <w:sz w:val="20"/>
        </w:rPr>
        <w:t>La DSI (Direction du Système d’Information)</w:t>
      </w:r>
      <w:r w:rsidRPr="00774811">
        <w:rPr>
          <w:rFonts w:ascii="Century Gothic" w:hAnsi="Century Gothic" w:cs="Arial"/>
          <w:sz w:val="20"/>
        </w:rPr>
        <w:t xml:space="preserve"> gère les ressources informatiques communes au bénéfice de toutes les composantes de l’établissement et y favorise leur emploi pour </w:t>
      </w:r>
      <w:r w:rsidRPr="0015561C">
        <w:rPr>
          <w:rFonts w:ascii="Century Gothic" w:hAnsi="Century Gothic" w:cs="Arial"/>
          <w:sz w:val="20"/>
        </w:rPr>
        <w:t xml:space="preserve">l’enseignement et la recherche. </w:t>
      </w:r>
    </w:p>
    <w:p w14:paraId="1CDFED30" w14:textId="77777777" w:rsidR="0015561C" w:rsidRPr="0015561C" w:rsidRDefault="0015561C">
      <w:pPr>
        <w:pStyle w:val="Normal2"/>
        <w:ind w:firstLine="0"/>
        <w:rPr>
          <w:rFonts w:ascii="Century Gothic" w:hAnsi="Century Gothic" w:cs="Arial"/>
          <w:sz w:val="20"/>
        </w:rPr>
      </w:pPr>
    </w:p>
    <w:p w14:paraId="39A9620A" w14:textId="77777777" w:rsidR="0015561C" w:rsidRPr="0015561C" w:rsidRDefault="0015561C">
      <w:pPr>
        <w:pStyle w:val="Normal2"/>
        <w:ind w:firstLine="0"/>
        <w:rPr>
          <w:rFonts w:ascii="Century Gothic" w:hAnsi="Century Gothic" w:cs="Arial"/>
          <w:sz w:val="20"/>
        </w:rPr>
      </w:pPr>
    </w:p>
    <w:p w14:paraId="2FDD3BC7" w14:textId="559B160A" w:rsidR="0015561C" w:rsidRPr="0015561C" w:rsidRDefault="0015561C" w:rsidP="0015561C">
      <w:pPr>
        <w:pStyle w:val="Normal2"/>
        <w:ind w:left="0" w:firstLine="0"/>
        <w:rPr>
          <w:rFonts w:ascii="Century Gothic" w:hAnsi="Century Gothic" w:cs="Arial"/>
          <w:sz w:val="20"/>
        </w:rPr>
      </w:pPr>
      <w:r w:rsidRPr="0015561C">
        <w:rPr>
          <w:rFonts w:ascii="Century Gothic" w:hAnsi="Century Gothic" w:cs="Arial"/>
          <w:b/>
          <w:bCs/>
          <w:sz w:val="20"/>
          <w:u w:val="single"/>
        </w:rPr>
        <w:t>Décomposition en tranches</w:t>
      </w:r>
      <w:r w:rsidRPr="0015561C">
        <w:rPr>
          <w:rFonts w:ascii="Century Gothic" w:hAnsi="Century Gothic" w:cs="Arial"/>
          <w:sz w:val="20"/>
        </w:rPr>
        <w:t> : sans objet</w:t>
      </w:r>
    </w:p>
    <w:p w14:paraId="262845A1" w14:textId="77777777" w:rsidR="0015561C" w:rsidRPr="0015561C" w:rsidRDefault="0015561C" w:rsidP="0015561C">
      <w:pPr>
        <w:pStyle w:val="Normal2"/>
        <w:ind w:left="0" w:firstLine="0"/>
        <w:rPr>
          <w:rFonts w:ascii="Century Gothic" w:hAnsi="Century Gothic" w:cs="Arial"/>
          <w:sz w:val="20"/>
        </w:rPr>
      </w:pPr>
    </w:p>
    <w:p w14:paraId="0D7A20BB" w14:textId="59057BD5" w:rsidR="00596046" w:rsidRPr="0015561C" w:rsidRDefault="0015561C" w:rsidP="0015561C">
      <w:pPr>
        <w:pStyle w:val="Normal2"/>
        <w:ind w:left="0" w:firstLine="0"/>
        <w:rPr>
          <w:rFonts w:ascii="Century Gothic" w:hAnsi="Century Gothic"/>
          <w:sz w:val="20"/>
        </w:rPr>
      </w:pPr>
      <w:r w:rsidRPr="0015561C">
        <w:rPr>
          <w:rFonts w:ascii="Century Gothic" w:hAnsi="Century Gothic" w:cs="Arial"/>
          <w:b/>
          <w:bCs/>
          <w:sz w:val="20"/>
          <w:u w:val="single"/>
        </w:rPr>
        <w:t>Décomposition en lots </w:t>
      </w:r>
      <w:r w:rsidRPr="0015561C">
        <w:rPr>
          <w:rFonts w:ascii="Century Gothic" w:hAnsi="Century Gothic" w:cs="Arial"/>
          <w:sz w:val="20"/>
        </w:rPr>
        <w:t xml:space="preserve">: </w:t>
      </w:r>
      <w:r w:rsidR="00596046" w:rsidRPr="0015561C">
        <w:rPr>
          <w:rFonts w:ascii="Century Gothic" w:hAnsi="Century Gothic" w:cs="Arial"/>
          <w:sz w:val="20"/>
        </w:rPr>
        <w:t>Les prestations sont réparties en 3 lots désignés ci-dessous :</w:t>
      </w:r>
    </w:p>
    <w:p w14:paraId="214656CA" w14:textId="77777777" w:rsidR="00596046" w:rsidRPr="0015561C" w:rsidRDefault="00596046">
      <w:pPr>
        <w:pStyle w:val="Normal2"/>
        <w:rPr>
          <w:rFonts w:ascii="Century Gothic" w:hAnsi="Century Gothic" w:cs="Arial"/>
          <w:sz w:val="20"/>
        </w:rPr>
      </w:pPr>
    </w:p>
    <w:tbl>
      <w:tblPr>
        <w:tblW w:w="9782" w:type="dxa"/>
        <w:tblInd w:w="-214" w:type="dxa"/>
        <w:tblLayout w:type="fixed"/>
        <w:tblCellMar>
          <w:left w:w="70" w:type="dxa"/>
          <w:right w:w="70" w:type="dxa"/>
        </w:tblCellMar>
        <w:tblLook w:val="0000" w:firstRow="0" w:lastRow="0" w:firstColumn="0" w:lastColumn="0" w:noHBand="0" w:noVBand="0"/>
      </w:tblPr>
      <w:tblGrid>
        <w:gridCol w:w="568"/>
        <w:gridCol w:w="5336"/>
        <w:gridCol w:w="1043"/>
        <w:gridCol w:w="1275"/>
        <w:gridCol w:w="1560"/>
      </w:tblGrid>
      <w:tr w:rsidR="00596046" w:rsidRPr="0015561C" w14:paraId="600DCE18" w14:textId="77777777" w:rsidTr="00DF7A28">
        <w:trPr>
          <w:tblHeader/>
        </w:trPr>
        <w:tc>
          <w:tcPr>
            <w:tcW w:w="568" w:type="dxa"/>
            <w:tcBorders>
              <w:top w:val="single" w:sz="6" w:space="0" w:color="000000"/>
              <w:left w:val="single" w:sz="6" w:space="0" w:color="000000"/>
              <w:bottom w:val="single" w:sz="4" w:space="0" w:color="000000"/>
            </w:tcBorders>
            <w:shd w:val="clear" w:color="auto" w:fill="FFFFFF"/>
            <w:vAlign w:val="center"/>
          </w:tcPr>
          <w:p w14:paraId="227C4758" w14:textId="77777777"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b/>
                <w:sz w:val="20"/>
              </w:rPr>
              <w:t>Lot</w:t>
            </w:r>
          </w:p>
        </w:tc>
        <w:tc>
          <w:tcPr>
            <w:tcW w:w="5336" w:type="dxa"/>
            <w:tcBorders>
              <w:top w:val="single" w:sz="6" w:space="0" w:color="000000"/>
              <w:left w:val="single" w:sz="4" w:space="0" w:color="000000"/>
              <w:bottom w:val="single" w:sz="4" w:space="0" w:color="000000"/>
            </w:tcBorders>
            <w:shd w:val="clear" w:color="auto" w:fill="FFFFFF"/>
            <w:vAlign w:val="center"/>
          </w:tcPr>
          <w:p w14:paraId="14C9CB25" w14:textId="77777777"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b/>
                <w:sz w:val="20"/>
              </w:rPr>
              <w:t>Désignation</w:t>
            </w:r>
          </w:p>
        </w:tc>
        <w:tc>
          <w:tcPr>
            <w:tcW w:w="1043" w:type="dxa"/>
            <w:tcBorders>
              <w:top w:val="single" w:sz="6" w:space="0" w:color="000000"/>
              <w:left w:val="single" w:sz="4" w:space="0" w:color="000000"/>
              <w:bottom w:val="single" w:sz="4" w:space="0" w:color="000000"/>
            </w:tcBorders>
            <w:shd w:val="clear" w:color="auto" w:fill="FFFFFF"/>
            <w:vAlign w:val="center"/>
          </w:tcPr>
          <w:p w14:paraId="1C830B8E" w14:textId="77777777"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b/>
                <w:sz w:val="20"/>
              </w:rPr>
              <w:t>Code Nacre</w:t>
            </w:r>
          </w:p>
        </w:tc>
        <w:tc>
          <w:tcPr>
            <w:tcW w:w="1275" w:type="dxa"/>
            <w:tcBorders>
              <w:top w:val="single" w:sz="6" w:space="0" w:color="000000"/>
              <w:left w:val="single" w:sz="4" w:space="0" w:color="000000"/>
              <w:bottom w:val="single" w:sz="4" w:space="0" w:color="000000"/>
            </w:tcBorders>
            <w:shd w:val="clear" w:color="auto" w:fill="FFFFFF"/>
            <w:vAlign w:val="center"/>
          </w:tcPr>
          <w:p w14:paraId="6A5F1A81" w14:textId="77777777"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6A766D">
              <w:rPr>
                <w:rFonts w:ascii="Century Gothic" w:hAnsi="Century Gothic" w:cs="Arial"/>
                <w:b/>
                <w:sz w:val="16"/>
                <w:szCs w:val="16"/>
              </w:rPr>
              <w:t>Classification</w:t>
            </w:r>
            <w:r w:rsidRPr="0015561C">
              <w:rPr>
                <w:rFonts w:ascii="Century Gothic" w:hAnsi="Century Gothic" w:cs="Arial"/>
                <w:b/>
                <w:sz w:val="20"/>
              </w:rPr>
              <w:t xml:space="preserve"> CPV</w:t>
            </w:r>
          </w:p>
        </w:tc>
        <w:tc>
          <w:tcPr>
            <w:tcW w:w="1560" w:type="dxa"/>
            <w:tcBorders>
              <w:top w:val="single" w:sz="6" w:space="0" w:color="000000"/>
              <w:left w:val="single" w:sz="4" w:space="0" w:color="000000"/>
              <w:bottom w:val="single" w:sz="4" w:space="0" w:color="000000"/>
              <w:right w:val="single" w:sz="6" w:space="0" w:color="000000"/>
            </w:tcBorders>
            <w:shd w:val="clear" w:color="auto" w:fill="FFFFFF"/>
            <w:vAlign w:val="center"/>
          </w:tcPr>
          <w:p w14:paraId="5D88B17C" w14:textId="47314A29"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b/>
                <w:sz w:val="20"/>
              </w:rPr>
              <w:t xml:space="preserve">Montant </w:t>
            </w:r>
            <w:r w:rsidR="009029F8" w:rsidRPr="0015561C">
              <w:rPr>
                <w:rFonts w:ascii="Century Gothic" w:hAnsi="Century Gothic" w:cs="Arial"/>
                <w:b/>
                <w:sz w:val="20"/>
              </w:rPr>
              <w:t>maximum annuel</w:t>
            </w:r>
          </w:p>
        </w:tc>
      </w:tr>
      <w:tr w:rsidR="00596046" w:rsidRPr="0015561C" w14:paraId="5C4E970F" w14:textId="77777777" w:rsidTr="00DF7A28">
        <w:tc>
          <w:tcPr>
            <w:tcW w:w="568" w:type="dxa"/>
            <w:tcBorders>
              <w:top w:val="single" w:sz="4" w:space="0" w:color="000000"/>
              <w:left w:val="single" w:sz="6" w:space="0" w:color="000000"/>
              <w:bottom w:val="single" w:sz="4" w:space="0" w:color="000000"/>
            </w:tcBorders>
            <w:shd w:val="clear" w:color="auto" w:fill="auto"/>
            <w:vAlign w:val="center"/>
          </w:tcPr>
          <w:p w14:paraId="0CA845B7" w14:textId="77777777" w:rsidR="00596046" w:rsidRPr="0015561C" w:rsidRDefault="00596046">
            <w:pPr>
              <w:pStyle w:val="Normal2"/>
              <w:keepNext/>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sz w:val="20"/>
              </w:rPr>
              <w:t>1</w:t>
            </w:r>
          </w:p>
        </w:tc>
        <w:tc>
          <w:tcPr>
            <w:tcW w:w="5336" w:type="dxa"/>
            <w:tcBorders>
              <w:top w:val="single" w:sz="4" w:space="0" w:color="000000"/>
              <w:left w:val="single" w:sz="4" w:space="0" w:color="000000"/>
              <w:bottom w:val="single" w:sz="4" w:space="0" w:color="000000"/>
            </w:tcBorders>
            <w:shd w:val="clear" w:color="auto" w:fill="auto"/>
            <w:vAlign w:val="center"/>
          </w:tcPr>
          <w:p w14:paraId="2E872C89" w14:textId="77777777" w:rsidR="00596046" w:rsidRPr="0015561C" w:rsidRDefault="00596046">
            <w:pPr>
              <w:pStyle w:val="Normal2"/>
              <w:keepNext/>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 xml:space="preserve">Fourniture, installation, garantie et maintenance du matériel </w:t>
            </w:r>
            <w:r w:rsidRPr="0015561C">
              <w:rPr>
                <w:rFonts w:ascii="Century Gothic" w:hAnsi="Century Gothic" w:cs="Arial"/>
                <w:b/>
                <w:sz w:val="20"/>
              </w:rPr>
              <w:t>Extrême Networks</w:t>
            </w:r>
            <w:r w:rsidRPr="0015561C">
              <w:rPr>
                <w:rFonts w:ascii="Century Gothic" w:hAnsi="Century Gothic" w:cs="Arial"/>
                <w:sz w:val="20"/>
              </w:rPr>
              <w:t xml:space="preserve"> et logiciels associés et compatibles</w:t>
            </w:r>
          </w:p>
        </w:tc>
        <w:tc>
          <w:tcPr>
            <w:tcW w:w="1043" w:type="dxa"/>
            <w:tcBorders>
              <w:top w:val="single" w:sz="4" w:space="0" w:color="000000"/>
              <w:left w:val="single" w:sz="4" w:space="0" w:color="000000"/>
              <w:bottom w:val="single" w:sz="4" w:space="0" w:color="000000"/>
            </w:tcBorders>
            <w:shd w:val="clear" w:color="auto" w:fill="auto"/>
            <w:vAlign w:val="center"/>
          </w:tcPr>
          <w:p w14:paraId="12C4604F"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IA 41, IA 42, IA 43, IC31</w:t>
            </w:r>
          </w:p>
        </w:tc>
        <w:tc>
          <w:tcPr>
            <w:tcW w:w="1275" w:type="dxa"/>
            <w:tcBorders>
              <w:top w:val="single" w:sz="4" w:space="0" w:color="000000"/>
              <w:left w:val="single" w:sz="4" w:space="0" w:color="000000"/>
              <w:bottom w:val="single" w:sz="4" w:space="0" w:color="000000"/>
            </w:tcBorders>
            <w:shd w:val="clear" w:color="auto" w:fill="auto"/>
            <w:vAlign w:val="center"/>
          </w:tcPr>
          <w:p w14:paraId="12AF76B1"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30236000</w:t>
            </w:r>
          </w:p>
          <w:p w14:paraId="70691C6B"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50312300</w:t>
            </w:r>
          </w:p>
        </w:tc>
        <w:tc>
          <w:tcPr>
            <w:tcW w:w="1560" w:type="dxa"/>
            <w:tcBorders>
              <w:top w:val="single" w:sz="4" w:space="0" w:color="000000"/>
              <w:left w:val="single" w:sz="4" w:space="0" w:color="000000"/>
              <w:bottom w:val="single" w:sz="4" w:space="0" w:color="000000"/>
              <w:right w:val="single" w:sz="6" w:space="0" w:color="000000"/>
            </w:tcBorders>
            <w:shd w:val="clear" w:color="auto" w:fill="auto"/>
            <w:vAlign w:val="center"/>
          </w:tcPr>
          <w:p w14:paraId="0B7436F3" w14:textId="43034457" w:rsidR="00EC222C" w:rsidRPr="0015561C" w:rsidRDefault="009029F8">
            <w:pPr>
              <w:pStyle w:val="Normal2"/>
              <w:keepNext/>
              <w:tabs>
                <w:tab w:val="clear" w:pos="567"/>
                <w:tab w:val="clear" w:pos="851"/>
                <w:tab w:val="clear" w:pos="1134"/>
              </w:tabs>
              <w:ind w:left="0" w:firstLine="0"/>
              <w:jc w:val="right"/>
              <w:rPr>
                <w:rFonts w:ascii="Century Gothic" w:hAnsi="Century Gothic" w:cs="Arial"/>
                <w:sz w:val="20"/>
              </w:rPr>
            </w:pPr>
            <w:r w:rsidRPr="0015561C">
              <w:rPr>
                <w:rFonts w:ascii="Century Gothic" w:hAnsi="Century Gothic" w:cs="Arial"/>
                <w:sz w:val="20"/>
              </w:rPr>
              <w:t>200</w:t>
            </w:r>
            <w:r w:rsidR="00596046" w:rsidRPr="0015561C">
              <w:rPr>
                <w:rFonts w:ascii="Century Gothic" w:hAnsi="Century Gothic" w:cs="Arial"/>
                <w:sz w:val="20"/>
              </w:rPr>
              <w:t xml:space="preserve"> K€ HT</w:t>
            </w:r>
          </w:p>
          <w:p w14:paraId="046CC858" w14:textId="64E900AC" w:rsidR="00596046" w:rsidRPr="0015561C" w:rsidRDefault="00596046">
            <w:pPr>
              <w:pStyle w:val="Normal2"/>
              <w:keepNext/>
              <w:tabs>
                <w:tab w:val="clear" w:pos="567"/>
                <w:tab w:val="clear" w:pos="851"/>
                <w:tab w:val="clear" w:pos="1134"/>
              </w:tabs>
              <w:ind w:left="0" w:firstLine="0"/>
              <w:jc w:val="right"/>
              <w:rPr>
                <w:rFonts w:ascii="Century Gothic" w:hAnsi="Century Gothic" w:cs="Arial"/>
                <w:sz w:val="20"/>
              </w:rPr>
            </w:pPr>
          </w:p>
        </w:tc>
      </w:tr>
      <w:tr w:rsidR="00596046" w:rsidRPr="0015561C" w14:paraId="384033AD" w14:textId="77777777" w:rsidTr="00DF7A28">
        <w:tc>
          <w:tcPr>
            <w:tcW w:w="568" w:type="dxa"/>
            <w:tcBorders>
              <w:top w:val="single" w:sz="4" w:space="0" w:color="000000"/>
              <w:left w:val="single" w:sz="6" w:space="0" w:color="000000"/>
              <w:bottom w:val="single" w:sz="4" w:space="0" w:color="000000"/>
            </w:tcBorders>
            <w:shd w:val="clear" w:color="auto" w:fill="auto"/>
            <w:vAlign w:val="center"/>
          </w:tcPr>
          <w:p w14:paraId="4E05F20A" w14:textId="77777777" w:rsidR="00596046" w:rsidRPr="0015561C" w:rsidRDefault="00596046">
            <w:pPr>
              <w:pStyle w:val="Normal2"/>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sz w:val="20"/>
              </w:rPr>
              <w:t>2</w:t>
            </w:r>
          </w:p>
        </w:tc>
        <w:tc>
          <w:tcPr>
            <w:tcW w:w="5336" w:type="dxa"/>
            <w:tcBorders>
              <w:top w:val="single" w:sz="4" w:space="0" w:color="000000"/>
              <w:left w:val="single" w:sz="4" w:space="0" w:color="000000"/>
              <w:bottom w:val="single" w:sz="4" w:space="0" w:color="000000"/>
            </w:tcBorders>
            <w:shd w:val="clear" w:color="auto" w:fill="auto"/>
            <w:vAlign w:val="center"/>
          </w:tcPr>
          <w:p w14:paraId="5523506F"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 xml:space="preserve">Fourniture, installation, garantie et maintenance du matériel </w:t>
            </w:r>
            <w:r w:rsidRPr="0015561C">
              <w:rPr>
                <w:rFonts w:ascii="Century Gothic" w:hAnsi="Century Gothic" w:cs="Arial"/>
                <w:b/>
                <w:sz w:val="20"/>
              </w:rPr>
              <w:t xml:space="preserve">Cisco </w:t>
            </w:r>
            <w:proofErr w:type="spellStart"/>
            <w:r w:rsidRPr="0015561C">
              <w:rPr>
                <w:rFonts w:ascii="Century Gothic" w:hAnsi="Century Gothic" w:cs="Arial"/>
                <w:b/>
                <w:sz w:val="20"/>
              </w:rPr>
              <w:t>Systems</w:t>
            </w:r>
            <w:proofErr w:type="spellEnd"/>
            <w:r w:rsidRPr="0015561C">
              <w:rPr>
                <w:rFonts w:ascii="Century Gothic" w:hAnsi="Century Gothic" w:cs="Arial"/>
                <w:sz w:val="20"/>
              </w:rPr>
              <w:t xml:space="preserve"> et logiciels associés et compatibles </w:t>
            </w:r>
          </w:p>
        </w:tc>
        <w:tc>
          <w:tcPr>
            <w:tcW w:w="1043" w:type="dxa"/>
            <w:tcBorders>
              <w:top w:val="single" w:sz="4" w:space="0" w:color="000000"/>
              <w:left w:val="single" w:sz="4" w:space="0" w:color="000000"/>
              <w:bottom w:val="single" w:sz="4" w:space="0" w:color="000000"/>
            </w:tcBorders>
            <w:shd w:val="clear" w:color="auto" w:fill="auto"/>
            <w:vAlign w:val="center"/>
          </w:tcPr>
          <w:p w14:paraId="46D19441"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IA 41, IA 42, IA 43, IC31</w:t>
            </w:r>
          </w:p>
        </w:tc>
        <w:tc>
          <w:tcPr>
            <w:tcW w:w="1275" w:type="dxa"/>
            <w:tcBorders>
              <w:top w:val="single" w:sz="4" w:space="0" w:color="000000"/>
              <w:left w:val="single" w:sz="4" w:space="0" w:color="000000"/>
              <w:bottom w:val="single" w:sz="4" w:space="0" w:color="000000"/>
            </w:tcBorders>
            <w:shd w:val="clear" w:color="auto" w:fill="auto"/>
            <w:vAlign w:val="center"/>
          </w:tcPr>
          <w:p w14:paraId="71316AF6"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30236000</w:t>
            </w:r>
          </w:p>
          <w:p w14:paraId="0FE1480C"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50312300</w:t>
            </w:r>
          </w:p>
        </w:tc>
        <w:tc>
          <w:tcPr>
            <w:tcW w:w="1560" w:type="dxa"/>
            <w:tcBorders>
              <w:top w:val="single" w:sz="4" w:space="0" w:color="000000"/>
              <w:left w:val="single" w:sz="4" w:space="0" w:color="000000"/>
              <w:bottom w:val="single" w:sz="4" w:space="0" w:color="000000"/>
              <w:right w:val="single" w:sz="6" w:space="0" w:color="000000"/>
            </w:tcBorders>
            <w:shd w:val="clear" w:color="auto" w:fill="auto"/>
            <w:vAlign w:val="center"/>
          </w:tcPr>
          <w:p w14:paraId="16EA5EB6" w14:textId="77777777" w:rsidR="00596046" w:rsidRPr="0015561C" w:rsidRDefault="00EC222C" w:rsidP="00EC222C">
            <w:pPr>
              <w:pStyle w:val="Normal2"/>
              <w:keepNext/>
              <w:tabs>
                <w:tab w:val="clear" w:pos="567"/>
                <w:tab w:val="clear" w:pos="851"/>
                <w:tab w:val="clear" w:pos="1134"/>
              </w:tabs>
              <w:ind w:left="0" w:firstLine="0"/>
              <w:jc w:val="right"/>
              <w:rPr>
                <w:rFonts w:ascii="Century Gothic" w:hAnsi="Century Gothic" w:cs="Arial"/>
                <w:sz w:val="20"/>
              </w:rPr>
            </w:pPr>
            <w:r w:rsidRPr="0015561C">
              <w:rPr>
                <w:rFonts w:ascii="Century Gothic" w:hAnsi="Century Gothic" w:cs="Arial"/>
                <w:sz w:val="20"/>
              </w:rPr>
              <w:t>200 K€ HT</w:t>
            </w:r>
            <w:r w:rsidR="00596046" w:rsidRPr="0015561C">
              <w:rPr>
                <w:rFonts w:ascii="Century Gothic" w:hAnsi="Century Gothic" w:cs="Arial"/>
                <w:sz w:val="20"/>
              </w:rPr>
              <w:t xml:space="preserve"> </w:t>
            </w:r>
          </w:p>
        </w:tc>
      </w:tr>
      <w:tr w:rsidR="00596046" w:rsidRPr="0015561C" w14:paraId="795BB443" w14:textId="77777777" w:rsidTr="00DF7A28">
        <w:tc>
          <w:tcPr>
            <w:tcW w:w="568" w:type="dxa"/>
            <w:tcBorders>
              <w:top w:val="single" w:sz="4" w:space="0" w:color="000000"/>
              <w:left w:val="single" w:sz="6" w:space="0" w:color="000000"/>
              <w:bottom w:val="single" w:sz="6" w:space="0" w:color="000000"/>
            </w:tcBorders>
            <w:shd w:val="clear" w:color="auto" w:fill="auto"/>
            <w:vAlign w:val="center"/>
          </w:tcPr>
          <w:p w14:paraId="120B393C" w14:textId="77777777" w:rsidR="00596046" w:rsidRPr="0015561C" w:rsidRDefault="00596046">
            <w:pPr>
              <w:pStyle w:val="Normal2"/>
              <w:tabs>
                <w:tab w:val="clear" w:pos="567"/>
                <w:tab w:val="clear" w:pos="851"/>
                <w:tab w:val="clear" w:pos="1134"/>
              </w:tabs>
              <w:ind w:left="0" w:firstLine="0"/>
              <w:jc w:val="center"/>
              <w:rPr>
                <w:rFonts w:ascii="Century Gothic" w:hAnsi="Century Gothic" w:cs="Arial"/>
                <w:sz w:val="20"/>
              </w:rPr>
            </w:pPr>
            <w:r w:rsidRPr="0015561C">
              <w:rPr>
                <w:rFonts w:ascii="Century Gothic" w:hAnsi="Century Gothic" w:cs="Arial"/>
                <w:sz w:val="20"/>
              </w:rPr>
              <w:t>3</w:t>
            </w:r>
          </w:p>
        </w:tc>
        <w:tc>
          <w:tcPr>
            <w:tcW w:w="5336" w:type="dxa"/>
            <w:tcBorders>
              <w:top w:val="single" w:sz="4" w:space="0" w:color="000000"/>
              <w:left w:val="single" w:sz="4" w:space="0" w:color="000000"/>
              <w:bottom w:val="single" w:sz="6" w:space="0" w:color="000000"/>
            </w:tcBorders>
            <w:shd w:val="clear" w:color="auto" w:fill="auto"/>
            <w:vAlign w:val="center"/>
          </w:tcPr>
          <w:p w14:paraId="539F6DEA"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 xml:space="preserve">Fourniture, installation, garantie et maintenance du matériel </w:t>
            </w:r>
            <w:r w:rsidRPr="0015561C">
              <w:rPr>
                <w:rFonts w:ascii="Century Gothic" w:hAnsi="Century Gothic" w:cs="Arial"/>
                <w:b/>
                <w:sz w:val="20"/>
              </w:rPr>
              <w:t>Fortinet</w:t>
            </w:r>
            <w:r w:rsidRPr="0015561C">
              <w:rPr>
                <w:rFonts w:ascii="Century Gothic" w:hAnsi="Century Gothic" w:cs="Arial"/>
                <w:sz w:val="20"/>
              </w:rPr>
              <w:t xml:space="preserve"> et logiciels associés et compatibles</w:t>
            </w:r>
          </w:p>
        </w:tc>
        <w:tc>
          <w:tcPr>
            <w:tcW w:w="1043" w:type="dxa"/>
            <w:tcBorders>
              <w:top w:val="single" w:sz="4" w:space="0" w:color="000000"/>
              <w:left w:val="single" w:sz="4" w:space="0" w:color="000000"/>
              <w:bottom w:val="single" w:sz="6" w:space="0" w:color="000000"/>
            </w:tcBorders>
            <w:shd w:val="clear" w:color="auto" w:fill="auto"/>
            <w:vAlign w:val="center"/>
          </w:tcPr>
          <w:p w14:paraId="26488FEA"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IA 41, IA 42, IA 43, IC31</w:t>
            </w:r>
          </w:p>
        </w:tc>
        <w:tc>
          <w:tcPr>
            <w:tcW w:w="1275" w:type="dxa"/>
            <w:tcBorders>
              <w:top w:val="single" w:sz="4" w:space="0" w:color="000000"/>
              <w:left w:val="single" w:sz="4" w:space="0" w:color="000000"/>
              <w:bottom w:val="single" w:sz="6" w:space="0" w:color="000000"/>
            </w:tcBorders>
            <w:shd w:val="clear" w:color="auto" w:fill="auto"/>
            <w:vAlign w:val="center"/>
          </w:tcPr>
          <w:p w14:paraId="48C5B8AF"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30236000</w:t>
            </w:r>
          </w:p>
          <w:p w14:paraId="644ADFA6" w14:textId="77777777" w:rsidR="00596046" w:rsidRPr="0015561C" w:rsidRDefault="00596046">
            <w:pPr>
              <w:pStyle w:val="Normal2"/>
              <w:tabs>
                <w:tab w:val="clear" w:pos="567"/>
                <w:tab w:val="clear" w:pos="851"/>
                <w:tab w:val="clear" w:pos="1134"/>
              </w:tabs>
              <w:ind w:left="0" w:firstLine="0"/>
              <w:jc w:val="left"/>
              <w:rPr>
                <w:rFonts w:ascii="Century Gothic" w:hAnsi="Century Gothic" w:cs="Arial"/>
                <w:sz w:val="20"/>
              </w:rPr>
            </w:pPr>
            <w:r w:rsidRPr="0015561C">
              <w:rPr>
                <w:rFonts w:ascii="Century Gothic" w:hAnsi="Century Gothic" w:cs="Arial"/>
                <w:sz w:val="20"/>
              </w:rPr>
              <w:t>50312300</w:t>
            </w:r>
          </w:p>
        </w:tc>
        <w:tc>
          <w:tcPr>
            <w:tcW w:w="1560" w:type="dxa"/>
            <w:tcBorders>
              <w:top w:val="single" w:sz="4" w:space="0" w:color="000000"/>
              <w:left w:val="single" w:sz="4" w:space="0" w:color="000000"/>
              <w:bottom w:val="single" w:sz="6" w:space="0" w:color="000000"/>
              <w:right w:val="single" w:sz="6" w:space="0" w:color="000000"/>
            </w:tcBorders>
            <w:shd w:val="clear" w:color="auto" w:fill="auto"/>
            <w:vAlign w:val="center"/>
          </w:tcPr>
          <w:p w14:paraId="2772C77C" w14:textId="104FEAA2" w:rsidR="00596046" w:rsidRPr="0015561C" w:rsidRDefault="009029F8">
            <w:pPr>
              <w:pStyle w:val="Normal2"/>
              <w:keepNext/>
              <w:tabs>
                <w:tab w:val="clear" w:pos="567"/>
                <w:tab w:val="clear" w:pos="851"/>
                <w:tab w:val="clear" w:pos="1134"/>
              </w:tabs>
              <w:ind w:left="0" w:firstLine="0"/>
              <w:jc w:val="right"/>
              <w:rPr>
                <w:rFonts w:ascii="Century Gothic" w:hAnsi="Century Gothic" w:cs="Arial"/>
                <w:sz w:val="20"/>
              </w:rPr>
            </w:pPr>
            <w:r w:rsidRPr="0015561C">
              <w:rPr>
                <w:rFonts w:ascii="Century Gothic" w:hAnsi="Century Gothic" w:cs="Arial"/>
                <w:sz w:val="20"/>
              </w:rPr>
              <w:t>200</w:t>
            </w:r>
            <w:r w:rsidR="00596046" w:rsidRPr="0015561C">
              <w:rPr>
                <w:rFonts w:ascii="Century Gothic" w:hAnsi="Century Gothic" w:cs="Arial"/>
                <w:sz w:val="20"/>
              </w:rPr>
              <w:t xml:space="preserve"> K€ HT  </w:t>
            </w:r>
          </w:p>
        </w:tc>
      </w:tr>
    </w:tbl>
    <w:p w14:paraId="4E1F74D6" w14:textId="77777777" w:rsidR="00596046" w:rsidRPr="0015561C" w:rsidRDefault="00596046">
      <w:pPr>
        <w:rPr>
          <w:rFonts w:ascii="Century Gothic" w:hAnsi="Century Gothic" w:cs="Arial"/>
          <w:sz w:val="20"/>
        </w:rPr>
      </w:pPr>
    </w:p>
    <w:p w14:paraId="4CAD1D2A" w14:textId="3174E014" w:rsidR="004D1C49" w:rsidRPr="004D1C49" w:rsidRDefault="004D1C49" w:rsidP="004D1C49">
      <w:pPr>
        <w:pStyle w:val="Normal2"/>
        <w:ind w:left="0" w:firstLine="0"/>
        <w:rPr>
          <w:rFonts w:ascii="Century Gothic" w:hAnsi="Century Gothic"/>
          <w:sz w:val="20"/>
        </w:rPr>
      </w:pPr>
      <w:r w:rsidRPr="004D1C49">
        <w:rPr>
          <w:rFonts w:ascii="Century Gothic" w:hAnsi="Century Gothic" w:cs="Arial"/>
          <w:sz w:val="20"/>
        </w:rPr>
        <w:t xml:space="preserve">Les candidats </w:t>
      </w:r>
      <w:r w:rsidRPr="0015561C">
        <w:rPr>
          <w:rFonts w:ascii="Century Gothic" w:hAnsi="Century Gothic" w:cs="Arial"/>
          <w:sz w:val="20"/>
        </w:rPr>
        <w:t xml:space="preserve">peuvent </w:t>
      </w:r>
      <w:r w:rsidRPr="004D1C49">
        <w:rPr>
          <w:rFonts w:ascii="Century Gothic" w:hAnsi="Century Gothic" w:cs="Arial"/>
          <w:sz w:val="20"/>
        </w:rPr>
        <w:t>présenter une offre pour un ou plusieurs lots. Les candidats devront remettre un acte d'engagement par lot.</w:t>
      </w:r>
    </w:p>
    <w:p w14:paraId="27D21162" w14:textId="77777777" w:rsidR="00596046" w:rsidRPr="00E67C7D" w:rsidRDefault="00437A1F">
      <w:pPr>
        <w:rPr>
          <w:rFonts w:ascii="Century Gothic" w:hAnsi="Century Gothic"/>
        </w:rPr>
      </w:pPr>
      <w:r w:rsidRPr="0015561C">
        <w:rPr>
          <w:rFonts w:ascii="Century Gothic" w:hAnsi="Century Gothic" w:cs="Arial Narrow"/>
          <w:b/>
          <w:bCs/>
          <w:sz w:val="20"/>
        </w:rPr>
        <w:tab/>
      </w:r>
      <w:r w:rsidRPr="0015561C">
        <w:rPr>
          <w:rFonts w:ascii="Century Gothic" w:hAnsi="Century Gothic" w:cs="Arial Narrow"/>
          <w:b/>
          <w:bCs/>
          <w:sz w:val="20"/>
        </w:rPr>
        <w:tab/>
      </w:r>
      <w:r w:rsidRPr="0015561C">
        <w:rPr>
          <w:rFonts w:ascii="Century Gothic" w:hAnsi="Century Gothic" w:cs="Arial Narrow"/>
          <w:b/>
          <w:bCs/>
          <w:sz w:val="20"/>
        </w:rPr>
        <w:tab/>
      </w:r>
      <w:r w:rsidRPr="00E67C7D">
        <w:rPr>
          <w:rFonts w:ascii="Century Gothic" w:hAnsi="Century Gothic" w:cs="Arial Narrow"/>
          <w:b/>
          <w:bCs/>
        </w:rPr>
        <w:tab/>
      </w:r>
      <w:r w:rsidRPr="00E67C7D">
        <w:rPr>
          <w:rFonts w:ascii="Century Gothic" w:hAnsi="Century Gothic" w:cs="Arial Narrow"/>
          <w:b/>
          <w:bCs/>
        </w:rPr>
        <w:tab/>
      </w:r>
      <w:r w:rsidRPr="00E67C7D">
        <w:rPr>
          <w:rFonts w:ascii="Century Gothic" w:hAnsi="Century Gothic" w:cs="Arial Narrow"/>
          <w:b/>
          <w:bCs/>
        </w:rPr>
        <w:tab/>
      </w:r>
      <w:r w:rsidRPr="00E67C7D">
        <w:rPr>
          <w:rFonts w:ascii="Century Gothic" w:hAnsi="Century Gothic" w:cs="Arial Narrow"/>
          <w:b/>
          <w:bCs/>
        </w:rPr>
        <w:tab/>
      </w:r>
      <w:r w:rsidRPr="00E67C7D">
        <w:rPr>
          <w:rFonts w:ascii="Century Gothic" w:hAnsi="Century Gothic" w:cs="Arial Narrow"/>
          <w:b/>
          <w:bCs/>
        </w:rPr>
        <w:tab/>
      </w:r>
      <w:r w:rsidRPr="00E67C7D">
        <w:rPr>
          <w:rFonts w:ascii="Century Gothic" w:hAnsi="Century Gothic" w:cs="Arial Narrow"/>
          <w:b/>
          <w:bCs/>
        </w:rPr>
        <w:tab/>
      </w:r>
    </w:p>
    <w:p w14:paraId="40F195B2" w14:textId="77777777" w:rsidR="00596046" w:rsidRPr="00E67C7D" w:rsidRDefault="00596046">
      <w:pPr>
        <w:pStyle w:val="Normal2"/>
        <w:rPr>
          <w:rFonts w:ascii="Century Gothic" w:hAnsi="Century Gothic" w:cs="Arial"/>
        </w:rPr>
      </w:pPr>
    </w:p>
    <w:p w14:paraId="0F08B73E" w14:textId="77777777" w:rsidR="00596046" w:rsidRPr="00E67C7D" w:rsidRDefault="00596046">
      <w:pPr>
        <w:pStyle w:val="Normal2"/>
        <w:ind w:firstLine="0"/>
        <w:rPr>
          <w:rFonts w:ascii="Century Gothic" w:hAnsi="Century Gothic"/>
        </w:rPr>
      </w:pPr>
      <w:r w:rsidRPr="00E67C7D">
        <w:rPr>
          <w:rFonts w:ascii="Century Gothic" w:hAnsi="Century Gothic" w:cs="Arial"/>
          <w:b/>
          <w:bCs/>
          <w:sz w:val="24"/>
          <w:u w:val="single"/>
        </w:rPr>
        <w:t>1.3 – Procédure et Forme</w:t>
      </w:r>
    </w:p>
    <w:p w14:paraId="5C6A7660" w14:textId="77777777" w:rsidR="00596046" w:rsidRPr="0015561C" w:rsidRDefault="00596046">
      <w:pPr>
        <w:pStyle w:val="Normal1"/>
        <w:ind w:firstLine="0"/>
        <w:rPr>
          <w:rFonts w:ascii="Century Gothic" w:hAnsi="Century Gothic"/>
          <w:sz w:val="20"/>
        </w:rPr>
      </w:pPr>
      <w:r w:rsidRPr="0015561C">
        <w:rPr>
          <w:rFonts w:ascii="Century Gothic" w:hAnsi="Century Gothic" w:cs="Arial"/>
          <w:sz w:val="20"/>
        </w:rPr>
        <w:t>La procédure de passation est l’appel d’</w:t>
      </w:r>
      <w:r w:rsidRPr="0015561C">
        <w:rPr>
          <w:rFonts w:ascii="Century Gothic" w:hAnsi="Century Gothic" w:cs="Arial"/>
          <w:b/>
          <w:sz w:val="20"/>
        </w:rPr>
        <w:t xml:space="preserve">offres ouvert </w:t>
      </w:r>
      <w:r w:rsidRPr="0015561C">
        <w:rPr>
          <w:rFonts w:ascii="Century Gothic" w:hAnsi="Century Gothic" w:cs="Arial"/>
          <w:sz w:val="20"/>
        </w:rPr>
        <w:t>en application des articles L. 2124-2, R. 2124-2 1° et R. 2161-2 à R. 2161-5 du Code de la commande publique.</w:t>
      </w:r>
    </w:p>
    <w:p w14:paraId="7B4C2B32" w14:textId="77777777" w:rsidR="00596046" w:rsidRPr="00E67C7D" w:rsidRDefault="00596046">
      <w:pPr>
        <w:pStyle w:val="Normal2"/>
        <w:rPr>
          <w:rFonts w:ascii="Century Gothic" w:hAnsi="Century Gothic" w:cs="Arial"/>
        </w:rPr>
      </w:pPr>
    </w:p>
    <w:p w14:paraId="342213B4" w14:textId="31DE95F9" w:rsidR="00596046" w:rsidRPr="004D1C49" w:rsidRDefault="00596046">
      <w:pPr>
        <w:pStyle w:val="Normal2"/>
        <w:ind w:left="0" w:firstLine="0"/>
        <w:rPr>
          <w:rFonts w:ascii="Century Gothic" w:hAnsi="Century Gothic"/>
          <w:sz w:val="20"/>
        </w:rPr>
      </w:pPr>
      <w:r w:rsidRPr="004D1C49">
        <w:rPr>
          <w:rFonts w:ascii="Century Gothic" w:hAnsi="Century Gothic" w:cs="Arial"/>
          <w:sz w:val="20"/>
        </w:rPr>
        <w:t xml:space="preserve">Chaque lot fera l'objet d’un </w:t>
      </w:r>
      <w:r w:rsidRPr="004D1C49">
        <w:rPr>
          <w:rFonts w:ascii="Century Gothic" w:hAnsi="Century Gothic" w:cs="Arial"/>
          <w:b/>
          <w:bCs/>
          <w:sz w:val="20"/>
        </w:rPr>
        <w:t>accord-cadre à bons de commande</w:t>
      </w:r>
      <w:r w:rsidR="004D1C49" w:rsidRPr="004D1C49">
        <w:rPr>
          <w:rFonts w:ascii="Century Gothic" w:hAnsi="Century Gothic" w:cs="Arial"/>
          <w:b/>
          <w:bCs/>
          <w:sz w:val="20"/>
        </w:rPr>
        <w:t xml:space="preserve"> conclu avec un opérateur économique</w:t>
      </w:r>
      <w:r w:rsidRPr="004D1C49">
        <w:rPr>
          <w:rFonts w:ascii="Century Gothic" w:hAnsi="Century Gothic" w:cs="Arial"/>
          <w:b/>
          <w:bCs/>
          <w:sz w:val="20"/>
        </w:rPr>
        <w:t> sans minimum</w:t>
      </w:r>
      <w:r w:rsidR="004D1C49">
        <w:rPr>
          <w:rFonts w:ascii="Century Gothic" w:hAnsi="Century Gothic" w:cs="Arial"/>
          <w:b/>
          <w:bCs/>
          <w:sz w:val="20"/>
        </w:rPr>
        <w:t xml:space="preserve"> et avec un montant </w:t>
      </w:r>
      <w:r w:rsidRPr="004D1C49">
        <w:rPr>
          <w:rFonts w:ascii="Century Gothic" w:hAnsi="Century Gothic" w:cs="Arial"/>
          <w:b/>
          <w:bCs/>
          <w:sz w:val="20"/>
        </w:rPr>
        <w:t>maximum</w:t>
      </w:r>
      <w:r w:rsidRPr="004D1C49">
        <w:rPr>
          <w:rFonts w:ascii="Century Gothic" w:hAnsi="Century Gothic" w:cs="Arial"/>
          <w:sz w:val="20"/>
        </w:rPr>
        <w:t>.</w:t>
      </w:r>
    </w:p>
    <w:p w14:paraId="1A5AA1A8" w14:textId="77777777" w:rsidR="00596046" w:rsidRPr="004D1C49" w:rsidRDefault="00596046">
      <w:pPr>
        <w:pStyle w:val="Normal2"/>
        <w:rPr>
          <w:rFonts w:ascii="Century Gothic" w:hAnsi="Century Gothic" w:cs="Arial"/>
          <w:sz w:val="20"/>
        </w:rPr>
      </w:pPr>
    </w:p>
    <w:p w14:paraId="515BA80F" w14:textId="77777777" w:rsidR="00596046" w:rsidRPr="004D1C49" w:rsidRDefault="00596046">
      <w:pPr>
        <w:pStyle w:val="Normal2"/>
        <w:rPr>
          <w:rFonts w:ascii="Century Gothic" w:hAnsi="Century Gothic" w:cs="Arial"/>
          <w:sz w:val="20"/>
        </w:rPr>
      </w:pPr>
    </w:p>
    <w:p w14:paraId="444B343F" w14:textId="77777777" w:rsidR="00596046" w:rsidRPr="00E67C7D" w:rsidRDefault="00596046">
      <w:pPr>
        <w:pStyle w:val="Titre2"/>
        <w:rPr>
          <w:rFonts w:ascii="Century Gothic" w:hAnsi="Century Gothic"/>
        </w:rPr>
      </w:pPr>
      <w:bookmarkStart w:id="3" w:name="_Toc180586333"/>
      <w:r w:rsidRPr="00E67C7D">
        <w:rPr>
          <w:rFonts w:ascii="Century Gothic" w:hAnsi="Century Gothic" w:cs="Arial"/>
          <w:b/>
          <w:bCs/>
          <w:i w:val="0"/>
        </w:rPr>
        <w:t>1.4 - Conditions de participation des concurrents</w:t>
      </w:r>
      <w:bookmarkEnd w:id="3"/>
    </w:p>
    <w:p w14:paraId="142024D7" w14:textId="77777777" w:rsidR="00596046" w:rsidRPr="004D1C49" w:rsidRDefault="00596046">
      <w:pPr>
        <w:rPr>
          <w:rFonts w:ascii="Century Gothic" w:hAnsi="Century Gothic"/>
          <w:sz w:val="20"/>
        </w:rPr>
      </w:pPr>
      <w:r w:rsidRPr="004D1C49">
        <w:rPr>
          <w:rFonts w:ascii="Century Gothic" w:hAnsi="Century Gothic" w:cs="Arial"/>
          <w:sz w:val="20"/>
        </w:rPr>
        <w:t xml:space="preserve">Le pouvoir adjudicateur ne souhaite imposer aucune forme de groupement à l'attributaire du marché. </w:t>
      </w:r>
    </w:p>
    <w:p w14:paraId="3031F851" w14:textId="77777777" w:rsidR="00596046" w:rsidRPr="004D1C49" w:rsidRDefault="00596046">
      <w:pPr>
        <w:autoSpaceDE w:val="0"/>
        <w:jc w:val="both"/>
        <w:rPr>
          <w:rFonts w:ascii="Century Gothic" w:hAnsi="Century Gothic"/>
          <w:sz w:val="20"/>
        </w:rPr>
      </w:pPr>
      <w:r w:rsidRPr="004D1C49">
        <w:rPr>
          <w:rFonts w:ascii="Century Gothic" w:hAnsi="Century Gothic" w:cs="Arial"/>
          <w:sz w:val="20"/>
        </w:rPr>
        <w:t>Il est interdit aux candidats de présenter plusieurs offres en agissant à la fois en qualité de candidats individuels et de membres d'un ou plusieurs groupements ou en qualité de membres de plusieurs groupements.</w:t>
      </w:r>
    </w:p>
    <w:p w14:paraId="080FF559" w14:textId="77777777" w:rsidR="00596046" w:rsidRPr="004D1C49" w:rsidRDefault="00596046">
      <w:pPr>
        <w:pStyle w:val="Normal2"/>
        <w:rPr>
          <w:rFonts w:ascii="Century Gothic" w:hAnsi="Century Gothic" w:cs="Arial"/>
          <w:b/>
          <w:bCs/>
          <w:sz w:val="20"/>
        </w:rPr>
      </w:pPr>
    </w:p>
    <w:p w14:paraId="67441A77" w14:textId="77777777" w:rsidR="00596046" w:rsidRPr="00E67C7D" w:rsidRDefault="00596046">
      <w:pPr>
        <w:pStyle w:val="Titre2"/>
        <w:rPr>
          <w:rFonts w:ascii="Century Gothic" w:hAnsi="Century Gothic"/>
        </w:rPr>
      </w:pPr>
      <w:bookmarkStart w:id="4" w:name="_Toc180586334"/>
      <w:r w:rsidRPr="00E67C7D">
        <w:rPr>
          <w:rFonts w:ascii="Century Gothic" w:hAnsi="Century Gothic" w:cs="Arial"/>
          <w:b/>
          <w:bCs/>
          <w:i w:val="0"/>
        </w:rPr>
        <w:t>1.5 – Réalisation de prestations similaires</w:t>
      </w:r>
      <w:bookmarkEnd w:id="4"/>
    </w:p>
    <w:p w14:paraId="3AB83DD8" w14:textId="222AF983" w:rsidR="00596046" w:rsidRPr="003252A9" w:rsidRDefault="00596046">
      <w:pPr>
        <w:jc w:val="both"/>
        <w:rPr>
          <w:rFonts w:ascii="Century Gothic" w:hAnsi="Century Gothic" w:cs="Arial"/>
          <w:sz w:val="20"/>
        </w:rPr>
      </w:pPr>
      <w:r w:rsidRPr="003252A9">
        <w:rPr>
          <w:rFonts w:ascii="Century Gothic" w:hAnsi="Century Gothic" w:cs="Arial"/>
          <w:sz w:val="20"/>
        </w:rPr>
        <w:t xml:space="preserve">Le pouvoir adjudicateur se réserve la possibilité de confier ultérieurement au titulaire du marché, en application des </w:t>
      </w:r>
      <w:r w:rsidR="003252A9" w:rsidRPr="003252A9">
        <w:rPr>
          <w:rFonts w:ascii="Century Gothic" w:hAnsi="Century Gothic" w:cs="Arial"/>
          <w:sz w:val="20"/>
        </w:rPr>
        <w:t>a</w:t>
      </w:r>
      <w:r w:rsidRPr="003252A9">
        <w:rPr>
          <w:rFonts w:ascii="Century Gothic" w:hAnsi="Century Gothic" w:cs="Arial"/>
          <w:sz w:val="20"/>
        </w:rPr>
        <w:t>rticles L. 2122-1 et R. 2122-7 du Code de la commande publique, un ou plusieurs nouveaux marchés ayant pour objet la réalisation de prestations similaires.</w:t>
      </w:r>
    </w:p>
    <w:p w14:paraId="49294F8D" w14:textId="77777777" w:rsidR="00556193" w:rsidRPr="003252A9" w:rsidRDefault="00556193">
      <w:pPr>
        <w:jc w:val="both"/>
        <w:rPr>
          <w:rFonts w:ascii="Century Gothic" w:hAnsi="Century Gothic" w:cs="Arial"/>
          <w:sz w:val="20"/>
        </w:rPr>
      </w:pPr>
    </w:p>
    <w:p w14:paraId="50DDA405" w14:textId="77777777" w:rsidR="00556193" w:rsidRPr="00E67C7D" w:rsidRDefault="00556193" w:rsidP="00556193">
      <w:pPr>
        <w:pStyle w:val="Titre2"/>
        <w:rPr>
          <w:rFonts w:ascii="Century Gothic" w:hAnsi="Century Gothic" w:cs="Arial"/>
          <w:b/>
          <w:i w:val="0"/>
          <w:szCs w:val="24"/>
        </w:rPr>
      </w:pPr>
      <w:bookmarkStart w:id="5" w:name="_Toc10530862"/>
      <w:bookmarkStart w:id="6" w:name="_Toc180586335"/>
      <w:r w:rsidRPr="00E67C7D">
        <w:rPr>
          <w:rFonts w:ascii="Century Gothic" w:hAnsi="Century Gothic" w:cs="Arial"/>
          <w:b/>
          <w:i w:val="0"/>
          <w:szCs w:val="24"/>
        </w:rPr>
        <w:t xml:space="preserve">1.6 - </w:t>
      </w:r>
      <w:r w:rsidRPr="00E67C7D">
        <w:rPr>
          <w:rFonts w:ascii="Century Gothic" w:eastAsia="Arial" w:hAnsi="Century Gothic" w:cs="Arial"/>
          <w:b/>
          <w:i w:val="0"/>
          <w:color w:val="000000"/>
          <w:szCs w:val="24"/>
        </w:rPr>
        <w:t>Développement durable</w:t>
      </w:r>
      <w:bookmarkEnd w:id="5"/>
      <w:bookmarkEnd w:id="6"/>
    </w:p>
    <w:p w14:paraId="79D79348" w14:textId="77777777" w:rsidR="003252A9" w:rsidRPr="00774811" w:rsidRDefault="003252A9" w:rsidP="003252A9">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774811">
        <w:rPr>
          <w:rFonts w:ascii="Century Gothic" w:eastAsia="Arial" w:hAnsi="Century Gothic" w:cs="Calibri"/>
          <w:color w:val="000000"/>
          <w:sz w:val="20"/>
          <w:u w:val="single"/>
        </w:rPr>
        <w:t>volet environnemental,</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5E3A3601" w14:textId="77777777" w:rsidR="003252A9" w:rsidRPr="00774811" w:rsidRDefault="003252A9" w:rsidP="003252A9">
      <w:pPr>
        <w:spacing w:line="230" w:lineRule="exact"/>
        <w:ind w:left="20" w:right="20"/>
        <w:jc w:val="both"/>
        <w:rPr>
          <w:rFonts w:ascii="Century Gothic" w:eastAsia="Arial" w:hAnsi="Century Gothic" w:cs="Calibri"/>
          <w:color w:val="000000"/>
          <w:sz w:val="20"/>
        </w:rPr>
      </w:pPr>
    </w:p>
    <w:p w14:paraId="7A36A026" w14:textId="77777777" w:rsidR="003252A9" w:rsidRPr="00774811" w:rsidRDefault="003252A9" w:rsidP="003252A9">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774811">
        <w:rPr>
          <w:rFonts w:ascii="Century Gothic" w:eastAsia="Arial" w:hAnsi="Century Gothic" w:cs="Calibri"/>
          <w:color w:val="000000"/>
          <w:sz w:val="20"/>
          <w:u w:val="single"/>
        </w:rPr>
        <w:t xml:space="preserve"> 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p>
    <w:p w14:paraId="1CAABF34" w14:textId="77777777" w:rsidR="003252A9" w:rsidRPr="00774811" w:rsidRDefault="003252A9" w:rsidP="003252A9">
      <w:pPr>
        <w:spacing w:line="230" w:lineRule="exact"/>
        <w:ind w:left="20" w:right="20"/>
        <w:rPr>
          <w:rFonts w:ascii="Century Gothic" w:eastAsia="Arial" w:hAnsi="Century Gothic" w:cs="Calibri"/>
          <w:color w:val="000000"/>
          <w:sz w:val="20"/>
        </w:rPr>
      </w:pPr>
    </w:p>
    <w:p w14:paraId="5D75E8DC" w14:textId="77777777" w:rsidR="003252A9" w:rsidRPr="00774811" w:rsidRDefault="003252A9" w:rsidP="003252A9">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Le titulaire devra mettre en œuvre tous les moyens dont il dispose pour respecter les objectifs de développement durable.</w:t>
      </w:r>
    </w:p>
    <w:p w14:paraId="72789A16" w14:textId="77777777" w:rsidR="00556193" w:rsidRPr="00E67C7D" w:rsidRDefault="00556193">
      <w:pPr>
        <w:jc w:val="both"/>
        <w:rPr>
          <w:rFonts w:ascii="Century Gothic" w:hAnsi="Century Gothic"/>
        </w:rPr>
      </w:pPr>
    </w:p>
    <w:p w14:paraId="17BC26BF" w14:textId="77777777" w:rsidR="00596046" w:rsidRPr="00E67C7D" w:rsidRDefault="00596046" w:rsidP="00596046">
      <w:pPr>
        <w:pStyle w:val="Titre1"/>
        <w:shd w:val="clear" w:color="auto" w:fill="D0CECE"/>
        <w:rPr>
          <w:rFonts w:ascii="Century Gothic" w:hAnsi="Century Gothic"/>
        </w:rPr>
      </w:pPr>
      <w:bookmarkStart w:id="7" w:name="_Toc180586336"/>
      <w:r w:rsidRPr="00E67C7D">
        <w:rPr>
          <w:rFonts w:ascii="Century Gothic" w:hAnsi="Century Gothic" w:cs="Arial"/>
          <w:color w:val="000000"/>
          <w:sz w:val="28"/>
          <w:szCs w:val="28"/>
        </w:rPr>
        <w:t>Article 2 : Conditions de la consultation</w:t>
      </w:r>
      <w:bookmarkEnd w:id="7"/>
    </w:p>
    <w:p w14:paraId="28271E77" w14:textId="77777777" w:rsidR="00596046" w:rsidRPr="00E67C7D" w:rsidRDefault="00596046">
      <w:pPr>
        <w:pStyle w:val="Titre2"/>
        <w:rPr>
          <w:rFonts w:ascii="Century Gothic" w:hAnsi="Century Gothic"/>
        </w:rPr>
      </w:pPr>
      <w:bookmarkStart w:id="8" w:name="_Toc180586337"/>
      <w:r w:rsidRPr="00E67C7D">
        <w:rPr>
          <w:rFonts w:ascii="Century Gothic" w:hAnsi="Century Gothic" w:cs="Arial"/>
          <w:b/>
          <w:bCs/>
          <w:i w:val="0"/>
        </w:rPr>
        <w:t>2.1 - Durée - Délais d’exécution</w:t>
      </w:r>
      <w:bookmarkEnd w:id="8"/>
    </w:p>
    <w:p w14:paraId="7FC89418" w14:textId="20680A2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L’accord-cadre est conclu pour une période initiale qui débute à compter du 01/01/202</w:t>
      </w:r>
      <w:r w:rsidR="00AC197B" w:rsidRPr="00AC197B">
        <w:rPr>
          <w:rFonts w:ascii="Century Gothic" w:eastAsia="Arial" w:hAnsi="Century Gothic" w:cs="Calibri"/>
          <w:color w:val="000000"/>
          <w:sz w:val="20"/>
        </w:rPr>
        <w:t>5</w:t>
      </w:r>
      <w:r w:rsidR="00AC197B">
        <w:rPr>
          <w:rFonts w:ascii="Century Gothic" w:eastAsia="Arial" w:hAnsi="Century Gothic" w:cs="Calibri"/>
          <w:color w:val="000000"/>
          <w:sz w:val="20"/>
        </w:rPr>
        <w:t xml:space="preserve"> </w:t>
      </w:r>
      <w:r w:rsidRPr="00AC197B">
        <w:rPr>
          <w:rFonts w:ascii="Century Gothic" w:eastAsia="Arial" w:hAnsi="Century Gothic" w:cs="Calibri"/>
          <w:color w:val="000000"/>
          <w:sz w:val="20"/>
        </w:rPr>
        <w:t xml:space="preserve">et se termine </w:t>
      </w:r>
      <w:r w:rsidR="00556193" w:rsidRPr="00AC197B">
        <w:rPr>
          <w:rFonts w:ascii="Century Gothic" w:eastAsia="Arial" w:hAnsi="Century Gothic" w:cs="Calibri"/>
          <w:color w:val="000000"/>
          <w:sz w:val="20"/>
        </w:rPr>
        <w:t>au 31/12/</w:t>
      </w:r>
      <w:r w:rsidRPr="00AC197B">
        <w:rPr>
          <w:rFonts w:ascii="Century Gothic" w:eastAsia="Arial" w:hAnsi="Century Gothic" w:cs="Calibri"/>
          <w:color w:val="000000"/>
          <w:sz w:val="20"/>
        </w:rPr>
        <w:t>202</w:t>
      </w:r>
      <w:r w:rsidR="00AC197B" w:rsidRPr="00AC197B">
        <w:rPr>
          <w:rFonts w:ascii="Century Gothic" w:eastAsia="Arial" w:hAnsi="Century Gothic" w:cs="Calibri"/>
          <w:color w:val="000000"/>
          <w:sz w:val="20"/>
        </w:rPr>
        <w:t>8</w:t>
      </w:r>
      <w:r w:rsidRPr="00AC197B">
        <w:rPr>
          <w:rFonts w:ascii="Century Gothic" w:eastAsia="Arial" w:hAnsi="Century Gothic" w:cs="Calibri"/>
          <w:color w:val="000000"/>
          <w:sz w:val="20"/>
        </w:rPr>
        <w:t>.</w:t>
      </w:r>
    </w:p>
    <w:p w14:paraId="4CE646E4" w14:textId="53952EDF"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L’accord-cadre peut être reconduit 3 fois par période successive de 1 an sans que sa durée totale ne puisse excéder 4 ans. La période de reconduction commence au 1</w:t>
      </w:r>
      <w:r w:rsidRPr="00AC197B">
        <w:rPr>
          <w:rFonts w:ascii="Century Gothic" w:eastAsia="Arial" w:hAnsi="Century Gothic" w:cs="Calibri"/>
          <w:color w:val="000000"/>
          <w:sz w:val="20"/>
          <w:vertAlign w:val="superscript"/>
        </w:rPr>
        <w:t>er</w:t>
      </w:r>
      <w:r w:rsidR="00AC197B">
        <w:rPr>
          <w:rFonts w:ascii="Century Gothic" w:eastAsia="Arial" w:hAnsi="Century Gothic" w:cs="Calibri"/>
          <w:color w:val="000000"/>
          <w:sz w:val="20"/>
        </w:rPr>
        <w:t xml:space="preserve"> </w:t>
      </w:r>
      <w:r w:rsidRPr="00AC197B">
        <w:rPr>
          <w:rFonts w:ascii="Century Gothic" w:eastAsia="Arial" w:hAnsi="Century Gothic" w:cs="Calibri"/>
          <w:color w:val="000000"/>
          <w:sz w:val="20"/>
        </w:rPr>
        <w:t xml:space="preserve">janvier de chaque année. </w:t>
      </w:r>
    </w:p>
    <w:p w14:paraId="393A8181" w14:textId="77777777" w:rsidR="00596046" w:rsidRPr="00E67C7D" w:rsidRDefault="00596046">
      <w:pPr>
        <w:pStyle w:val="Titre2"/>
        <w:rPr>
          <w:rFonts w:ascii="Century Gothic" w:hAnsi="Century Gothic"/>
        </w:rPr>
      </w:pPr>
      <w:bookmarkStart w:id="9" w:name="_Toc180586338"/>
      <w:r w:rsidRPr="00E67C7D">
        <w:rPr>
          <w:rFonts w:ascii="Century Gothic" w:hAnsi="Century Gothic" w:cs="Arial"/>
          <w:b/>
          <w:bCs/>
          <w:i w:val="0"/>
        </w:rPr>
        <w:t>2.2 - Variantes et Prestations supplémentaires ou alternatives</w:t>
      </w:r>
      <w:bookmarkEnd w:id="9"/>
    </w:p>
    <w:p w14:paraId="14870230" w14:textId="7777777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Les variantes sont autorisées. Exigences minimales devant être respectées : l’ensemble du cahier des charges constitue les exigences minimales que le soumissionnaire doit respecter. La consultation ne comporte pas de variante imposée ayant le caractère de prestation supplémentaire ou alternative.</w:t>
      </w:r>
    </w:p>
    <w:p w14:paraId="1A6BBA7D" w14:textId="77777777" w:rsidR="00596046" w:rsidRPr="00E67C7D" w:rsidRDefault="00596046">
      <w:pPr>
        <w:pStyle w:val="Titre2"/>
        <w:rPr>
          <w:rFonts w:ascii="Century Gothic" w:hAnsi="Century Gothic"/>
        </w:rPr>
      </w:pPr>
      <w:bookmarkStart w:id="10" w:name="_Toc180586339"/>
      <w:r w:rsidRPr="00E67C7D">
        <w:rPr>
          <w:rFonts w:ascii="Century Gothic" w:hAnsi="Century Gothic" w:cs="Arial"/>
          <w:b/>
          <w:bCs/>
          <w:i w:val="0"/>
        </w:rPr>
        <w:t>2.3 - Délai de validité des offres</w:t>
      </w:r>
      <w:bookmarkEnd w:id="10"/>
    </w:p>
    <w:p w14:paraId="31DE1917" w14:textId="7777777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 xml:space="preserve">Le délai de validité des offres est fixé à </w:t>
      </w:r>
      <w:r w:rsidRPr="00AC197B">
        <w:rPr>
          <w:rFonts w:ascii="Century Gothic" w:eastAsia="Arial" w:hAnsi="Century Gothic" w:cs="Calibri"/>
          <w:b/>
          <w:bCs/>
          <w:color w:val="000000"/>
          <w:sz w:val="20"/>
        </w:rPr>
        <w:t>120 jours</w:t>
      </w:r>
      <w:r w:rsidRPr="00AC197B">
        <w:rPr>
          <w:rFonts w:ascii="Century Gothic" w:eastAsia="Arial" w:hAnsi="Century Gothic" w:cs="Calibri"/>
          <w:color w:val="000000"/>
          <w:sz w:val="20"/>
        </w:rPr>
        <w:t> à compter de la date limite de réception des offres.</w:t>
      </w:r>
    </w:p>
    <w:p w14:paraId="30754C5E" w14:textId="77777777" w:rsidR="00596046" w:rsidRPr="00E67C7D" w:rsidRDefault="00596046">
      <w:pPr>
        <w:pStyle w:val="Titre2"/>
        <w:rPr>
          <w:rFonts w:ascii="Century Gothic" w:hAnsi="Century Gothic"/>
        </w:rPr>
      </w:pPr>
      <w:bookmarkStart w:id="11" w:name="_Toc180586340"/>
      <w:r w:rsidRPr="00E67C7D">
        <w:rPr>
          <w:rFonts w:ascii="Century Gothic" w:hAnsi="Century Gothic" w:cs="Arial"/>
          <w:b/>
          <w:bCs/>
          <w:i w:val="0"/>
        </w:rPr>
        <w:t>2.4 - Mode de règlement et modalités de financement</w:t>
      </w:r>
      <w:bookmarkEnd w:id="11"/>
    </w:p>
    <w:p w14:paraId="1EFF70CA" w14:textId="7777777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Modalités de paiement : Les sommes dues au(x) titulaire(s) de l'accord-cadre, seront payées dans un délai global de 30 jours à compter de la date de réception des factures ou des demandes de paiement équivalentes.</w:t>
      </w:r>
    </w:p>
    <w:p w14:paraId="4896C987" w14:textId="7777777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Modalités de financement : Ressources propres de l'</w:t>
      </w:r>
      <w:proofErr w:type="spellStart"/>
      <w:r w:rsidRPr="00AC197B">
        <w:rPr>
          <w:rFonts w:ascii="Century Gothic" w:eastAsia="Arial" w:hAnsi="Century Gothic" w:cs="Calibri"/>
          <w:color w:val="000000"/>
          <w:sz w:val="20"/>
        </w:rPr>
        <w:t>Insa</w:t>
      </w:r>
      <w:proofErr w:type="spellEnd"/>
      <w:r w:rsidRPr="00AC197B">
        <w:rPr>
          <w:rFonts w:ascii="Century Gothic" w:eastAsia="Arial" w:hAnsi="Century Gothic" w:cs="Calibri"/>
          <w:color w:val="000000"/>
          <w:sz w:val="20"/>
        </w:rPr>
        <w:t xml:space="preserve"> Rennes</w:t>
      </w:r>
    </w:p>
    <w:p w14:paraId="5BBE1935" w14:textId="77777777" w:rsidR="00596046" w:rsidRPr="00E67C7D" w:rsidRDefault="00596046">
      <w:pPr>
        <w:pStyle w:val="Titre2"/>
        <w:rPr>
          <w:rFonts w:ascii="Century Gothic" w:hAnsi="Century Gothic"/>
        </w:rPr>
      </w:pPr>
      <w:bookmarkStart w:id="12" w:name="_Toc180586341"/>
      <w:r w:rsidRPr="00E67C7D">
        <w:rPr>
          <w:rFonts w:ascii="Century Gothic" w:hAnsi="Century Gothic" w:cs="Arial"/>
          <w:b/>
          <w:bCs/>
          <w:i w:val="0"/>
        </w:rPr>
        <w:t>2.5 – Conditions particulières d’exécution</w:t>
      </w:r>
      <w:bookmarkEnd w:id="12"/>
    </w:p>
    <w:p w14:paraId="26D9E5F0" w14:textId="77777777" w:rsidR="00596046" w:rsidRPr="00AC197B" w:rsidRDefault="00596046" w:rsidP="00AC197B">
      <w:pPr>
        <w:tabs>
          <w:tab w:val="left" w:pos="567"/>
        </w:tabs>
        <w:jc w:val="both"/>
        <w:rPr>
          <w:rFonts w:ascii="Century Gothic" w:eastAsia="Arial" w:hAnsi="Century Gothic" w:cs="Calibri"/>
          <w:color w:val="000000"/>
          <w:sz w:val="20"/>
        </w:rPr>
      </w:pPr>
      <w:r w:rsidRPr="00AC197B">
        <w:rPr>
          <w:rFonts w:ascii="Century Gothic" w:eastAsia="Arial" w:hAnsi="Century Gothic" w:cs="Calibri"/>
          <w:color w:val="000000"/>
          <w:sz w:val="20"/>
        </w:rPr>
        <w:t>Sans objet.</w:t>
      </w:r>
    </w:p>
    <w:p w14:paraId="1057004E" w14:textId="77777777" w:rsidR="00596046" w:rsidRPr="00AC197B" w:rsidRDefault="00596046" w:rsidP="00AC197B">
      <w:pPr>
        <w:tabs>
          <w:tab w:val="left" w:pos="567"/>
        </w:tabs>
        <w:jc w:val="both"/>
        <w:rPr>
          <w:rFonts w:ascii="Century Gothic" w:eastAsia="Arial" w:hAnsi="Century Gothic" w:cs="Calibri"/>
          <w:color w:val="000000"/>
          <w:sz w:val="20"/>
        </w:rPr>
      </w:pPr>
    </w:p>
    <w:p w14:paraId="74B37B30" w14:textId="77777777" w:rsidR="00596046" w:rsidRPr="00E67C7D" w:rsidRDefault="00596046" w:rsidP="00596046">
      <w:pPr>
        <w:pStyle w:val="Titre1"/>
        <w:shd w:val="clear" w:color="auto" w:fill="D0CECE"/>
        <w:rPr>
          <w:rFonts w:ascii="Century Gothic" w:hAnsi="Century Gothic"/>
        </w:rPr>
      </w:pPr>
      <w:bookmarkStart w:id="13" w:name="_Toc180586342"/>
      <w:r w:rsidRPr="00E67C7D">
        <w:rPr>
          <w:rFonts w:ascii="Century Gothic" w:hAnsi="Century Gothic" w:cs="Arial"/>
        </w:rPr>
        <w:t>Article 3 : Contenu du dossier de consultation</w:t>
      </w:r>
      <w:bookmarkEnd w:id="13"/>
    </w:p>
    <w:p w14:paraId="2489CBE3" w14:textId="77777777" w:rsidR="00596046" w:rsidRPr="00AC197B" w:rsidRDefault="00596046">
      <w:pPr>
        <w:pStyle w:val="Normal1"/>
        <w:ind w:firstLine="0"/>
        <w:rPr>
          <w:rFonts w:ascii="Century Gothic" w:hAnsi="Century Gothic" w:cs="Arial"/>
          <w:sz w:val="20"/>
        </w:rPr>
      </w:pPr>
    </w:p>
    <w:p w14:paraId="555F8939" w14:textId="77777777" w:rsidR="00596046" w:rsidRPr="00AC197B" w:rsidRDefault="00596046">
      <w:pPr>
        <w:pStyle w:val="Normal1"/>
        <w:ind w:firstLine="0"/>
        <w:rPr>
          <w:rFonts w:ascii="Century Gothic" w:hAnsi="Century Gothic"/>
          <w:sz w:val="20"/>
        </w:rPr>
      </w:pPr>
      <w:r w:rsidRPr="00AC197B">
        <w:rPr>
          <w:rFonts w:ascii="Century Gothic" w:hAnsi="Century Gothic" w:cs="Arial"/>
          <w:sz w:val="20"/>
        </w:rPr>
        <w:t>Le dossier de consultation contient les pièces suivantes :</w:t>
      </w:r>
    </w:p>
    <w:p w14:paraId="4D202DAB" w14:textId="57B928BF" w:rsidR="00596046" w:rsidRPr="00AC197B" w:rsidRDefault="00596046">
      <w:pPr>
        <w:pStyle w:val="Normal1"/>
        <w:numPr>
          <w:ilvl w:val="0"/>
          <w:numId w:val="2"/>
        </w:numPr>
        <w:ind w:left="851"/>
        <w:rPr>
          <w:rFonts w:ascii="Century Gothic" w:hAnsi="Century Gothic"/>
          <w:sz w:val="20"/>
        </w:rPr>
      </w:pPr>
      <w:r w:rsidRPr="00AC197B">
        <w:rPr>
          <w:rFonts w:ascii="Century Gothic" w:hAnsi="Century Gothic" w:cs="Arial"/>
          <w:sz w:val="20"/>
        </w:rPr>
        <w:t>Le règlement de la consultation (RC) ;</w:t>
      </w:r>
    </w:p>
    <w:p w14:paraId="6684CA6B" w14:textId="0F29BB89" w:rsidR="00596046" w:rsidRPr="00AC197B" w:rsidRDefault="00596046">
      <w:pPr>
        <w:pStyle w:val="Normal1"/>
        <w:numPr>
          <w:ilvl w:val="0"/>
          <w:numId w:val="2"/>
        </w:numPr>
        <w:ind w:left="851"/>
        <w:rPr>
          <w:rFonts w:ascii="Century Gothic" w:hAnsi="Century Gothic"/>
          <w:sz w:val="20"/>
        </w:rPr>
      </w:pPr>
      <w:r w:rsidRPr="00AC197B">
        <w:rPr>
          <w:rFonts w:ascii="Century Gothic" w:hAnsi="Century Gothic" w:cs="Arial"/>
          <w:sz w:val="20"/>
        </w:rPr>
        <w:t>L’acte d’engagement (AE) et ses annexes : Bordereaux des Prix Unitaires (BPU), Remise catalogue, commande fictive, liste</w:t>
      </w:r>
      <w:r w:rsidR="00556193" w:rsidRPr="00AC197B">
        <w:rPr>
          <w:rFonts w:ascii="Century Gothic" w:hAnsi="Century Gothic" w:cs="Arial"/>
          <w:sz w:val="20"/>
        </w:rPr>
        <w:t xml:space="preserve"> des matériels </w:t>
      </w:r>
      <w:r w:rsidRPr="00AC197B">
        <w:rPr>
          <w:rFonts w:ascii="Century Gothic" w:hAnsi="Century Gothic" w:cs="Arial"/>
          <w:sz w:val="20"/>
        </w:rPr>
        <w:t>existants ;</w:t>
      </w:r>
    </w:p>
    <w:p w14:paraId="0F5647C9" w14:textId="173A7DE9" w:rsidR="00596046" w:rsidRPr="00AC197B" w:rsidRDefault="00596046">
      <w:pPr>
        <w:pStyle w:val="Normal1"/>
        <w:numPr>
          <w:ilvl w:val="0"/>
          <w:numId w:val="2"/>
        </w:numPr>
        <w:ind w:left="851"/>
        <w:rPr>
          <w:rFonts w:ascii="Century Gothic" w:hAnsi="Century Gothic"/>
          <w:sz w:val="20"/>
        </w:rPr>
      </w:pPr>
      <w:r w:rsidRPr="00AC197B">
        <w:rPr>
          <w:rFonts w:ascii="Century Gothic" w:hAnsi="Century Gothic" w:cs="Arial"/>
          <w:sz w:val="20"/>
        </w:rPr>
        <w:t>Le cahier des clauses administratives particulières (CCAP) ;</w:t>
      </w:r>
    </w:p>
    <w:p w14:paraId="7C0CA67C" w14:textId="66C75CF5" w:rsidR="00596046" w:rsidRPr="00AC197B" w:rsidRDefault="00596046">
      <w:pPr>
        <w:pStyle w:val="Normal1"/>
        <w:numPr>
          <w:ilvl w:val="0"/>
          <w:numId w:val="2"/>
        </w:numPr>
        <w:ind w:left="851"/>
        <w:rPr>
          <w:rFonts w:ascii="Century Gothic" w:hAnsi="Century Gothic"/>
          <w:sz w:val="20"/>
        </w:rPr>
      </w:pPr>
      <w:r w:rsidRPr="00AC197B">
        <w:rPr>
          <w:rFonts w:ascii="Century Gothic" w:hAnsi="Century Gothic" w:cs="Arial"/>
          <w:sz w:val="20"/>
        </w:rPr>
        <w:t>Le cahier des clauses techniques particulières (CCTP) ;</w:t>
      </w:r>
    </w:p>
    <w:p w14:paraId="0C5BD34B" w14:textId="77777777" w:rsidR="00596046" w:rsidRPr="00AC197B" w:rsidRDefault="00596046">
      <w:pPr>
        <w:pStyle w:val="Normal1"/>
        <w:numPr>
          <w:ilvl w:val="0"/>
          <w:numId w:val="2"/>
        </w:numPr>
        <w:ind w:left="851"/>
        <w:rPr>
          <w:rFonts w:ascii="Century Gothic" w:hAnsi="Century Gothic"/>
          <w:sz w:val="20"/>
        </w:rPr>
      </w:pPr>
      <w:r w:rsidRPr="00AC197B">
        <w:rPr>
          <w:rFonts w:ascii="Century Gothic" w:hAnsi="Century Gothic" w:cs="Arial"/>
          <w:sz w:val="20"/>
        </w:rPr>
        <w:t>Les imprimés DC1 : Lettre de candidature et DC2 : Déclaration du candidat.</w:t>
      </w:r>
    </w:p>
    <w:p w14:paraId="39C59B9E" w14:textId="77777777" w:rsidR="00596046" w:rsidRPr="00AC197B" w:rsidRDefault="00596046">
      <w:pPr>
        <w:pStyle w:val="Normal1"/>
        <w:ind w:left="851" w:hanging="284"/>
        <w:rPr>
          <w:rFonts w:ascii="Century Gothic" w:hAnsi="Century Gothic" w:cs="Arial"/>
          <w:sz w:val="20"/>
        </w:rPr>
      </w:pPr>
    </w:p>
    <w:p w14:paraId="6CEFDF27" w14:textId="77777777" w:rsidR="00596046" w:rsidRPr="00AC197B" w:rsidRDefault="00596046">
      <w:pPr>
        <w:pStyle w:val="Normal1"/>
        <w:rPr>
          <w:rFonts w:ascii="Century Gothic" w:hAnsi="Century Gothic" w:cs="Arial"/>
          <w:sz w:val="20"/>
        </w:rPr>
      </w:pPr>
    </w:p>
    <w:p w14:paraId="4950C471" w14:textId="4510F806" w:rsidR="00596046" w:rsidRPr="00AC197B" w:rsidRDefault="00596046">
      <w:pPr>
        <w:pStyle w:val="Normal1"/>
        <w:ind w:firstLine="0"/>
        <w:rPr>
          <w:rFonts w:ascii="Century Gothic" w:hAnsi="Century Gothic"/>
          <w:sz w:val="20"/>
        </w:rPr>
      </w:pPr>
      <w:r w:rsidRPr="00AC197B">
        <w:rPr>
          <w:rFonts w:ascii="Century Gothic" w:hAnsi="Century Gothic" w:cs="Arial"/>
          <w:sz w:val="20"/>
        </w:rPr>
        <w:t xml:space="preserve">Le dossier de consultation des entreprises est téléchargeable gratuitement sur la plate-forme des achats de l'Etat (PLACE), à l’adresse électronique suivante : </w:t>
      </w:r>
      <w:hyperlink r:id="rId17" w:history="1">
        <w:r w:rsidRPr="00AC197B">
          <w:rPr>
            <w:rStyle w:val="Lienhypertexte"/>
            <w:rFonts w:ascii="Century Gothic" w:hAnsi="Century Gothic" w:cs="Arial"/>
            <w:sz w:val="20"/>
          </w:rPr>
          <w:t>www.marches-publics.gouv.fr</w:t>
        </w:r>
      </w:hyperlink>
      <w:r w:rsidRPr="00AC197B">
        <w:rPr>
          <w:rFonts w:ascii="Century Gothic" w:hAnsi="Century Gothic" w:cs="Arial"/>
          <w:sz w:val="20"/>
        </w:rPr>
        <w:t xml:space="preserve"> sous la référence 202</w:t>
      </w:r>
      <w:r w:rsidR="009029F8" w:rsidRPr="00AC197B">
        <w:rPr>
          <w:rFonts w:ascii="Century Gothic" w:hAnsi="Century Gothic" w:cs="Arial"/>
          <w:sz w:val="20"/>
        </w:rPr>
        <w:t>4</w:t>
      </w:r>
      <w:r w:rsidRPr="00AC197B">
        <w:rPr>
          <w:rFonts w:ascii="Century Gothic" w:hAnsi="Century Gothic" w:cs="Arial"/>
          <w:sz w:val="20"/>
        </w:rPr>
        <w:t>-02</w:t>
      </w:r>
      <w:r w:rsidR="009029F8" w:rsidRPr="00AC197B">
        <w:rPr>
          <w:rFonts w:ascii="Century Gothic" w:hAnsi="Century Gothic" w:cs="Arial"/>
          <w:sz w:val="20"/>
        </w:rPr>
        <w:t>9</w:t>
      </w:r>
      <w:r w:rsidRPr="00AC197B">
        <w:rPr>
          <w:rFonts w:ascii="Century Gothic" w:hAnsi="Century Gothic" w:cs="Arial"/>
          <w:sz w:val="20"/>
        </w:rPr>
        <w:t>.</w:t>
      </w:r>
    </w:p>
    <w:p w14:paraId="3A8D04D5" w14:textId="77777777" w:rsidR="00596046" w:rsidRPr="00AC197B" w:rsidRDefault="00596046">
      <w:pPr>
        <w:pStyle w:val="Normal1"/>
        <w:rPr>
          <w:rFonts w:ascii="Century Gothic" w:hAnsi="Century Gothic" w:cs="Arial"/>
          <w:sz w:val="20"/>
        </w:rPr>
      </w:pPr>
    </w:p>
    <w:p w14:paraId="4EFF3ACA" w14:textId="77777777" w:rsidR="00596046" w:rsidRPr="00AC197B" w:rsidRDefault="00596046">
      <w:pPr>
        <w:autoSpaceDE w:val="0"/>
        <w:jc w:val="both"/>
        <w:rPr>
          <w:rFonts w:ascii="Century Gothic" w:hAnsi="Century Gothic"/>
          <w:sz w:val="20"/>
        </w:rPr>
      </w:pPr>
      <w:r w:rsidRPr="00AC197B">
        <w:rPr>
          <w:rFonts w:ascii="Century Gothic" w:hAnsi="Century Gothic" w:cs="Arial"/>
          <w:sz w:val="20"/>
        </w:rPr>
        <w:t xml:space="preserve">Les soumissionnaires pourront s'authentifier sur le site et notamment indiquer une adresse courriel électronique </w:t>
      </w:r>
      <w:r w:rsidRPr="00AC197B">
        <w:rPr>
          <w:rFonts w:ascii="Century Gothic" w:hAnsi="Century Gothic" w:cs="Arial"/>
          <w:sz w:val="20"/>
          <w:u w:val="single"/>
        </w:rPr>
        <w:t>permettant d’être informés</w:t>
      </w:r>
      <w:r w:rsidRPr="00AC197B">
        <w:rPr>
          <w:rFonts w:ascii="Century Gothic" w:hAnsi="Century Gothic" w:cs="Arial"/>
          <w:sz w:val="20"/>
        </w:rPr>
        <w:t xml:space="preserve"> d'éventuels compléments, précisions ou rectifications.</w:t>
      </w:r>
    </w:p>
    <w:p w14:paraId="307F484D" w14:textId="77777777" w:rsidR="00596046" w:rsidRPr="00AC197B" w:rsidRDefault="00596046">
      <w:pPr>
        <w:pStyle w:val="Normal1"/>
        <w:rPr>
          <w:rFonts w:ascii="Century Gothic" w:hAnsi="Century Gothic" w:cs="Arial"/>
          <w:sz w:val="20"/>
        </w:rPr>
      </w:pPr>
    </w:p>
    <w:p w14:paraId="1E05818D" w14:textId="77777777" w:rsidR="00596046" w:rsidRPr="00AC197B" w:rsidRDefault="00596046">
      <w:pPr>
        <w:pStyle w:val="Normal1"/>
        <w:rPr>
          <w:rFonts w:ascii="Century Gothic" w:hAnsi="Century Gothic" w:cs="Arial"/>
          <w:sz w:val="20"/>
        </w:rPr>
      </w:pPr>
    </w:p>
    <w:p w14:paraId="5447ADF3" w14:textId="77777777" w:rsidR="00596046" w:rsidRPr="00E67C7D" w:rsidRDefault="00596046" w:rsidP="00596046">
      <w:pPr>
        <w:pStyle w:val="Titre1"/>
        <w:shd w:val="clear" w:color="auto" w:fill="D0CECE"/>
        <w:rPr>
          <w:rFonts w:ascii="Century Gothic" w:hAnsi="Century Gothic"/>
        </w:rPr>
      </w:pPr>
      <w:bookmarkStart w:id="14" w:name="_Toc180586343"/>
      <w:r w:rsidRPr="00E67C7D">
        <w:rPr>
          <w:rFonts w:ascii="Century Gothic" w:hAnsi="Century Gothic" w:cs="Arial"/>
          <w:color w:val="000000"/>
          <w:sz w:val="28"/>
          <w:szCs w:val="28"/>
        </w:rPr>
        <w:t>Article 4 : Présentation des candidatures et des offres</w:t>
      </w:r>
      <w:bookmarkEnd w:id="14"/>
    </w:p>
    <w:p w14:paraId="5CE9382A" w14:textId="77777777" w:rsidR="00596046" w:rsidRPr="00E67C7D" w:rsidRDefault="00596046">
      <w:pPr>
        <w:pStyle w:val="Normal1"/>
        <w:rPr>
          <w:rFonts w:ascii="Century Gothic" w:hAnsi="Century Gothic" w:cs="Arial"/>
        </w:rPr>
      </w:pPr>
    </w:p>
    <w:p w14:paraId="7A1C8AE1" w14:textId="6F6B7D0B" w:rsidR="00596046" w:rsidRPr="00AC197B" w:rsidRDefault="00596046">
      <w:pPr>
        <w:pStyle w:val="Normal1"/>
        <w:ind w:firstLine="0"/>
        <w:rPr>
          <w:rFonts w:ascii="Century Gothic" w:hAnsi="Century Gothic"/>
          <w:sz w:val="20"/>
        </w:rPr>
      </w:pPr>
      <w:r w:rsidRPr="00AC197B">
        <w:rPr>
          <w:rFonts w:ascii="Century Gothic" w:hAnsi="Century Gothic" w:cs="Arial"/>
          <w:sz w:val="20"/>
        </w:rPr>
        <w:t xml:space="preserve">Les offres des concurrents seront entièrement rédigées en langue française et exprimées en </w:t>
      </w:r>
      <w:r w:rsidR="00AC197B" w:rsidRPr="00AC197B">
        <w:rPr>
          <w:rFonts w:ascii="Century Gothic" w:hAnsi="Century Gothic" w:cs="Arial"/>
          <w:sz w:val="20"/>
        </w:rPr>
        <w:t>euro</w:t>
      </w:r>
      <w:r w:rsidRPr="00AC197B">
        <w:rPr>
          <w:rFonts w:ascii="Century Gothic" w:hAnsi="Century Gothic" w:cs="Arial"/>
          <w:sz w:val="20"/>
        </w:rPr>
        <w:t>.</w:t>
      </w:r>
    </w:p>
    <w:p w14:paraId="3408E1F5" w14:textId="3DDA4BF5" w:rsidR="00596046" w:rsidRPr="00AC197B" w:rsidRDefault="00596046">
      <w:pPr>
        <w:pStyle w:val="Normal1"/>
        <w:ind w:firstLine="0"/>
        <w:rPr>
          <w:rFonts w:ascii="Century Gothic" w:hAnsi="Century Gothic"/>
          <w:sz w:val="20"/>
        </w:rPr>
      </w:pPr>
      <w:r w:rsidRPr="00AC197B">
        <w:rPr>
          <w:rFonts w:ascii="Century Gothic" w:hAnsi="Century Gothic" w:cs="Arial"/>
          <w:sz w:val="20"/>
        </w:rPr>
        <w:t>Si les offres des concurrents sont rédigées dans une autre langue, elles doivent être accompagnées d’une traduction en français</w:t>
      </w:r>
      <w:r w:rsidR="00AC197B">
        <w:rPr>
          <w:rFonts w:ascii="Century Gothic" w:hAnsi="Century Gothic" w:cs="Arial"/>
          <w:sz w:val="20"/>
        </w:rPr>
        <w:t xml:space="preserve"> </w:t>
      </w:r>
      <w:r w:rsidRPr="00AC197B">
        <w:rPr>
          <w:rFonts w:ascii="Century Gothic" w:hAnsi="Century Gothic" w:cs="Arial"/>
          <w:sz w:val="20"/>
        </w:rPr>
        <w:t>; cette traduction doit concerner l’ensemble des documents remis dans l’offre.</w:t>
      </w:r>
    </w:p>
    <w:p w14:paraId="53D15689" w14:textId="77777777" w:rsidR="00596046" w:rsidRPr="00AC197B" w:rsidRDefault="00596046">
      <w:pPr>
        <w:pStyle w:val="Normal2"/>
        <w:rPr>
          <w:rFonts w:ascii="Century Gothic" w:hAnsi="Century Gothic" w:cs="Arial"/>
          <w:sz w:val="20"/>
        </w:rPr>
      </w:pPr>
    </w:p>
    <w:p w14:paraId="20F19A24" w14:textId="06F91BA5" w:rsidR="00596046" w:rsidRPr="00AC197B" w:rsidRDefault="00596046">
      <w:pPr>
        <w:pStyle w:val="Normal2"/>
        <w:ind w:left="0" w:firstLine="0"/>
        <w:rPr>
          <w:rFonts w:ascii="Century Gothic" w:hAnsi="Century Gothic"/>
          <w:sz w:val="20"/>
        </w:rPr>
      </w:pPr>
      <w:r w:rsidRPr="00AC197B">
        <w:rPr>
          <w:rFonts w:ascii="Century Gothic" w:hAnsi="Century Gothic" w:cs="Arial"/>
          <w:sz w:val="20"/>
        </w:rPr>
        <w:t>Chaque candidat aura à produire un dossier complet comprenant les pièces suivantes :</w:t>
      </w:r>
    </w:p>
    <w:p w14:paraId="6FB31EC8" w14:textId="77777777" w:rsidR="00596046" w:rsidRPr="00E67C7D" w:rsidRDefault="00596046">
      <w:pPr>
        <w:pStyle w:val="Normal2"/>
        <w:rPr>
          <w:rFonts w:ascii="Century Gothic" w:hAnsi="Century Gothic" w:cs="Arial"/>
        </w:rPr>
      </w:pPr>
    </w:p>
    <w:p w14:paraId="45B0D857" w14:textId="77777777" w:rsidR="00596046" w:rsidRPr="00AC197B" w:rsidRDefault="00596046">
      <w:pPr>
        <w:pStyle w:val="Normal2"/>
        <w:ind w:left="0" w:firstLine="0"/>
        <w:rPr>
          <w:rFonts w:ascii="Century Gothic" w:hAnsi="Century Gothic"/>
          <w:sz w:val="20"/>
        </w:rPr>
      </w:pPr>
      <w:r w:rsidRPr="00AC197B">
        <w:rPr>
          <w:rFonts w:ascii="Century Gothic" w:hAnsi="Century Gothic" w:cs="Arial"/>
          <w:b/>
          <w:sz w:val="24"/>
          <w:szCs w:val="24"/>
          <w:u w:val="single"/>
        </w:rPr>
        <w:t>Pièces de la candidature</w:t>
      </w:r>
      <w:r w:rsidRPr="00AC197B">
        <w:rPr>
          <w:rFonts w:ascii="Century Gothic" w:hAnsi="Century Gothic" w:cs="Arial"/>
          <w:b/>
          <w:sz w:val="20"/>
        </w:rPr>
        <w:t> </w:t>
      </w:r>
      <w:r w:rsidRPr="00AC197B">
        <w:rPr>
          <w:rFonts w:ascii="Century Gothic" w:hAnsi="Century Gothic" w:cs="Arial"/>
          <w:sz w:val="20"/>
        </w:rPr>
        <w:t xml:space="preserve">telles que prévues aux articles L. 2142-1, R. 2142-3, R. 2142-4, R. 2143-3 et R. 2143-4 du Code de la commande publique : </w:t>
      </w:r>
    </w:p>
    <w:p w14:paraId="2C685AD9" w14:textId="77777777" w:rsidR="00596046" w:rsidRPr="00AC197B" w:rsidRDefault="00596046">
      <w:pPr>
        <w:pStyle w:val="Normal2"/>
        <w:rPr>
          <w:rFonts w:ascii="Century Gothic" w:hAnsi="Century Gothic" w:cs="Arial"/>
          <w:sz w:val="20"/>
        </w:rPr>
      </w:pPr>
    </w:p>
    <w:p w14:paraId="3A71F71F" w14:textId="77777777" w:rsidR="00596046" w:rsidRPr="00AC197B" w:rsidRDefault="00596046">
      <w:pPr>
        <w:pStyle w:val="RedTxt"/>
        <w:jc w:val="both"/>
        <w:rPr>
          <w:rFonts w:ascii="Century Gothic" w:hAnsi="Century Gothic"/>
          <w:sz w:val="20"/>
          <w:szCs w:val="20"/>
        </w:rPr>
      </w:pPr>
      <w:r w:rsidRPr="00AC197B">
        <w:rPr>
          <w:rFonts w:ascii="Century Gothic" w:eastAsia="Arial" w:hAnsi="Century Gothic"/>
          <w:color w:val="000000"/>
          <w:sz w:val="20"/>
          <w:szCs w:val="20"/>
        </w:rPr>
        <w:t>Les candidats peuvent présenter leur candidature en renseignant :</w:t>
      </w:r>
    </w:p>
    <w:p w14:paraId="41223442" w14:textId="38FF7BF1" w:rsidR="00596046" w:rsidRPr="00AC197B" w:rsidRDefault="006A766D" w:rsidP="006A766D">
      <w:pPr>
        <w:pStyle w:val="RedTxt"/>
        <w:jc w:val="both"/>
        <w:rPr>
          <w:rFonts w:ascii="Century Gothic" w:hAnsi="Century Gothic"/>
          <w:sz w:val="20"/>
          <w:szCs w:val="20"/>
        </w:rPr>
      </w:pPr>
      <w:r>
        <w:rPr>
          <w:rFonts w:ascii="Century Gothic" w:eastAsia="Arial" w:hAnsi="Century Gothic"/>
          <w:color w:val="000000"/>
          <w:sz w:val="20"/>
          <w:szCs w:val="20"/>
        </w:rPr>
        <w:t xml:space="preserve">- </w:t>
      </w:r>
      <w:r w:rsidR="00596046" w:rsidRPr="00AC197B">
        <w:rPr>
          <w:rFonts w:ascii="Century Gothic" w:eastAsia="Arial" w:hAnsi="Century Gothic"/>
          <w:color w:val="000000"/>
          <w:sz w:val="20"/>
          <w:szCs w:val="20"/>
        </w:rPr>
        <w:t>soit les formulaires DC</w:t>
      </w:r>
      <w:proofErr w:type="gramStart"/>
      <w:r w:rsidR="00596046" w:rsidRPr="00AC197B">
        <w:rPr>
          <w:rFonts w:ascii="Century Gothic" w:eastAsia="Arial" w:hAnsi="Century Gothic"/>
          <w:color w:val="000000"/>
          <w:sz w:val="20"/>
          <w:szCs w:val="20"/>
        </w:rPr>
        <w:t>1:</w:t>
      </w:r>
      <w:proofErr w:type="gramEnd"/>
      <w:r w:rsidR="00596046" w:rsidRPr="00AC197B">
        <w:rPr>
          <w:rFonts w:ascii="Century Gothic" w:eastAsia="Arial" w:hAnsi="Century Gothic"/>
          <w:color w:val="000000"/>
          <w:sz w:val="20"/>
          <w:szCs w:val="20"/>
        </w:rPr>
        <w:t xml:space="preserve"> Lettre de candidature</w:t>
      </w:r>
      <w:r>
        <w:rPr>
          <w:rFonts w:ascii="Century Gothic" w:eastAsia="Arial" w:hAnsi="Century Gothic"/>
          <w:color w:val="000000"/>
          <w:sz w:val="20"/>
          <w:szCs w:val="20"/>
        </w:rPr>
        <w:t xml:space="preserve"> et</w:t>
      </w:r>
      <w:r w:rsidR="00596046" w:rsidRPr="00AC197B">
        <w:rPr>
          <w:rFonts w:ascii="Century Gothic" w:eastAsia="Arial" w:hAnsi="Century Gothic"/>
          <w:color w:val="000000"/>
          <w:sz w:val="20"/>
          <w:szCs w:val="20"/>
        </w:rPr>
        <w:t xml:space="preserve"> DC2 : Déclaration du candidat ;</w:t>
      </w:r>
    </w:p>
    <w:p w14:paraId="583B9334" w14:textId="2644D080" w:rsidR="00596046" w:rsidRPr="00AC197B" w:rsidRDefault="006A766D" w:rsidP="006A766D">
      <w:pPr>
        <w:pStyle w:val="RedTxt"/>
        <w:jc w:val="both"/>
        <w:rPr>
          <w:rFonts w:ascii="Century Gothic" w:hAnsi="Century Gothic"/>
          <w:sz w:val="20"/>
          <w:szCs w:val="20"/>
        </w:rPr>
      </w:pPr>
      <w:r>
        <w:rPr>
          <w:rFonts w:ascii="Century Gothic" w:eastAsia="Arial" w:hAnsi="Century Gothic"/>
          <w:color w:val="000000"/>
          <w:sz w:val="20"/>
          <w:szCs w:val="20"/>
        </w:rPr>
        <w:t xml:space="preserve">- </w:t>
      </w:r>
      <w:r w:rsidR="00596046" w:rsidRPr="00AC197B">
        <w:rPr>
          <w:rFonts w:ascii="Century Gothic" w:eastAsia="Arial" w:hAnsi="Century Gothic"/>
          <w:color w:val="000000"/>
          <w:sz w:val="20"/>
          <w:szCs w:val="20"/>
        </w:rPr>
        <w:t xml:space="preserve">soit le formulaire DUME (Document Unique de Marché Européen) accessible sur PLACE : </w:t>
      </w:r>
      <w:hyperlink r:id="rId18" w:history="1">
        <w:r w:rsidR="00596046" w:rsidRPr="00AC197B">
          <w:rPr>
            <w:rStyle w:val="Lienhypertexte"/>
            <w:rFonts w:ascii="Century Gothic" w:hAnsi="Century Gothic"/>
            <w:sz w:val="20"/>
            <w:szCs w:val="20"/>
          </w:rPr>
          <w:t>https://marches-publics.gouv.fr</w:t>
        </w:r>
      </w:hyperlink>
      <w:r w:rsidR="00596046" w:rsidRPr="00AC197B">
        <w:rPr>
          <w:rFonts w:ascii="Century Gothic" w:hAnsi="Century Gothic"/>
          <w:sz w:val="20"/>
          <w:szCs w:val="20"/>
        </w:rPr>
        <w:t xml:space="preserve"> ou à l’adresse suivante : </w:t>
      </w:r>
      <w:hyperlink r:id="rId19" w:history="1">
        <w:r w:rsidR="00596046" w:rsidRPr="00AC197B">
          <w:rPr>
            <w:rStyle w:val="Lienhypertexte"/>
            <w:rFonts w:ascii="Century Gothic" w:hAnsi="Century Gothic"/>
            <w:sz w:val="20"/>
            <w:szCs w:val="20"/>
          </w:rPr>
          <w:t>https://dume.chorus-pro.gouv.fr</w:t>
        </w:r>
      </w:hyperlink>
      <w:r w:rsidR="00596046" w:rsidRPr="00AC197B">
        <w:rPr>
          <w:rFonts w:ascii="Century Gothic" w:hAnsi="Century Gothic"/>
          <w:sz w:val="20"/>
          <w:szCs w:val="20"/>
        </w:rPr>
        <w:t xml:space="preserve"> </w:t>
      </w:r>
      <w:r w:rsidR="00596046" w:rsidRPr="00AC197B">
        <w:rPr>
          <w:rFonts w:ascii="Century Gothic" w:eastAsia="Arial" w:hAnsi="Century Gothic"/>
          <w:color w:val="000000"/>
          <w:sz w:val="20"/>
          <w:szCs w:val="20"/>
        </w:rPr>
        <w:t xml:space="preserve"> </w:t>
      </w:r>
    </w:p>
    <w:p w14:paraId="008B19D2" w14:textId="77777777" w:rsidR="00596046" w:rsidRPr="00AC197B" w:rsidRDefault="00596046">
      <w:pPr>
        <w:pStyle w:val="RedTxt"/>
        <w:ind w:left="1211"/>
        <w:jc w:val="both"/>
        <w:rPr>
          <w:rFonts w:ascii="Century Gothic" w:hAnsi="Century Gothic"/>
          <w:sz w:val="20"/>
          <w:szCs w:val="20"/>
        </w:rPr>
      </w:pPr>
    </w:p>
    <w:p w14:paraId="736A3E4A" w14:textId="77777777" w:rsidR="00596046" w:rsidRPr="00AC197B" w:rsidRDefault="00596046">
      <w:pPr>
        <w:pStyle w:val="Normal2"/>
        <w:rPr>
          <w:rFonts w:ascii="Century Gothic" w:hAnsi="Century Gothic" w:cs="Arial"/>
          <w:sz w:val="20"/>
        </w:rPr>
      </w:pPr>
    </w:p>
    <w:p w14:paraId="690CA616" w14:textId="20844B6D" w:rsidR="00926655" w:rsidRDefault="00926655">
      <w:pPr>
        <w:pStyle w:val="Normal2"/>
        <w:ind w:left="0" w:firstLine="0"/>
        <w:rPr>
          <w:rFonts w:ascii="Century Gothic" w:hAnsi="Century Gothic" w:cs="Arial"/>
          <w:sz w:val="20"/>
        </w:rPr>
      </w:pPr>
      <w:r>
        <w:rPr>
          <w:rFonts w:ascii="Century Gothic" w:hAnsi="Century Gothic" w:cs="Arial"/>
          <w:sz w:val="20"/>
        </w:rPr>
        <w:t>Ces documents comportent :</w:t>
      </w:r>
    </w:p>
    <w:p w14:paraId="4DE49525" w14:textId="2C93C79B" w:rsidR="00596046" w:rsidRPr="00AC197B" w:rsidRDefault="00926655" w:rsidP="00926655">
      <w:pPr>
        <w:pStyle w:val="Normal2"/>
        <w:numPr>
          <w:ilvl w:val="0"/>
          <w:numId w:val="7"/>
        </w:numPr>
        <w:rPr>
          <w:rFonts w:ascii="Century Gothic" w:hAnsi="Century Gothic"/>
          <w:sz w:val="20"/>
        </w:rPr>
      </w:pPr>
      <w:proofErr w:type="gramStart"/>
      <w:r>
        <w:rPr>
          <w:rFonts w:ascii="Century Gothic" w:hAnsi="Century Gothic" w:cs="Arial"/>
          <w:sz w:val="20"/>
        </w:rPr>
        <w:t>l</w:t>
      </w:r>
      <w:r w:rsidR="00596046" w:rsidRPr="00AC197B">
        <w:rPr>
          <w:rFonts w:ascii="Century Gothic" w:hAnsi="Century Gothic" w:cs="Arial"/>
          <w:sz w:val="20"/>
        </w:rPr>
        <w:t>es</w:t>
      </w:r>
      <w:proofErr w:type="gramEnd"/>
      <w:r w:rsidR="00596046" w:rsidRPr="00AC197B">
        <w:rPr>
          <w:rFonts w:ascii="Century Gothic" w:hAnsi="Century Gothic" w:cs="Arial"/>
          <w:sz w:val="20"/>
        </w:rPr>
        <w:t xml:space="preserve"> renseignements concernant la </w:t>
      </w:r>
      <w:r w:rsidR="00596046" w:rsidRPr="00AC197B">
        <w:rPr>
          <w:rFonts w:ascii="Century Gothic" w:hAnsi="Century Gothic" w:cs="Arial"/>
          <w:sz w:val="20"/>
          <w:u w:val="single"/>
        </w:rPr>
        <w:t>situation juridique de l’entreprise</w:t>
      </w:r>
      <w:r>
        <w:rPr>
          <w:rFonts w:ascii="Century Gothic" w:hAnsi="Century Gothic" w:cs="Arial"/>
          <w:sz w:val="20"/>
        </w:rPr>
        <w:t> :</w:t>
      </w:r>
    </w:p>
    <w:p w14:paraId="6CF47CB9" w14:textId="18F4C4A7" w:rsidR="00926655" w:rsidRPr="00774811" w:rsidRDefault="00926655" w:rsidP="00926655">
      <w:pPr>
        <w:pStyle w:val="Normal2"/>
        <w:numPr>
          <w:ilvl w:val="0"/>
          <w:numId w:val="11"/>
        </w:numPr>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déclaration sur l’honneur pour justifier que le candidat n’entre dans aucun des cas des interdictions de soumissionner ;</w:t>
      </w:r>
    </w:p>
    <w:p w14:paraId="7A61AEED" w14:textId="361ECEF1" w:rsidR="00926655" w:rsidRPr="00774811" w:rsidRDefault="00926655" w:rsidP="00926655">
      <w:pPr>
        <w:pStyle w:val="Normal2"/>
        <w:numPr>
          <w:ilvl w:val="0"/>
          <w:numId w:val="11"/>
        </w:numPr>
        <w:rPr>
          <w:rFonts w:ascii="Century Gothic" w:hAnsi="Century Gothic"/>
          <w:sz w:val="20"/>
        </w:rPr>
      </w:pPr>
      <w:proofErr w:type="gramStart"/>
      <w:r w:rsidRPr="00774811">
        <w:rPr>
          <w:rFonts w:ascii="Century Gothic" w:hAnsi="Century Gothic"/>
          <w:sz w:val="20"/>
        </w:rPr>
        <w:t>le</w:t>
      </w:r>
      <w:proofErr w:type="gramEnd"/>
      <w:r w:rsidRPr="00774811">
        <w:rPr>
          <w:rFonts w:ascii="Century Gothic" w:hAnsi="Century Gothic"/>
          <w:sz w:val="20"/>
        </w:rPr>
        <w:t xml:space="preserve"> pouvoir de la personne habilitée à engager le candidat ;</w:t>
      </w:r>
    </w:p>
    <w:p w14:paraId="1080C5B1" w14:textId="04566B68" w:rsidR="00926655" w:rsidRPr="00774811" w:rsidRDefault="00926655" w:rsidP="00926655">
      <w:pPr>
        <w:pStyle w:val="Normal2"/>
        <w:numPr>
          <w:ilvl w:val="0"/>
          <w:numId w:val="11"/>
        </w:numPr>
        <w:rPr>
          <w:rFonts w:ascii="Century Gothic" w:hAnsi="Century Gothic"/>
          <w:sz w:val="20"/>
        </w:rPr>
      </w:pPr>
      <w:proofErr w:type="gramStart"/>
      <w:r w:rsidRPr="00774811">
        <w:rPr>
          <w:rFonts w:ascii="Century Gothic" w:hAnsi="Century Gothic"/>
          <w:sz w:val="20"/>
        </w:rPr>
        <w:t>si</w:t>
      </w:r>
      <w:proofErr w:type="gramEnd"/>
      <w:r w:rsidRPr="00774811">
        <w:rPr>
          <w:rFonts w:ascii="Century Gothic" w:hAnsi="Century Gothic"/>
          <w:sz w:val="20"/>
        </w:rPr>
        <w:t xml:space="preserve"> le candidat est en redressement judiciaire, la copie du ou des jugements prononcés à cet effet. </w:t>
      </w:r>
    </w:p>
    <w:p w14:paraId="404CD4B1" w14:textId="77777777" w:rsidR="00596046" w:rsidRPr="00E67C7D" w:rsidRDefault="00596046">
      <w:pPr>
        <w:pStyle w:val="Normal2"/>
        <w:ind w:left="851" w:firstLine="0"/>
        <w:rPr>
          <w:rFonts w:ascii="Century Gothic" w:hAnsi="Century Gothic" w:cs="Arial"/>
        </w:rPr>
      </w:pPr>
    </w:p>
    <w:p w14:paraId="5E886496" w14:textId="2BA4F90F" w:rsidR="00596046" w:rsidRPr="00926655" w:rsidRDefault="00926655" w:rsidP="00926655">
      <w:pPr>
        <w:pStyle w:val="Normal2"/>
        <w:numPr>
          <w:ilvl w:val="0"/>
          <w:numId w:val="7"/>
        </w:numPr>
        <w:rPr>
          <w:rFonts w:ascii="Century Gothic" w:hAnsi="Century Gothic"/>
          <w:sz w:val="20"/>
        </w:rPr>
      </w:pPr>
      <w:proofErr w:type="gramStart"/>
      <w:r w:rsidRPr="00926655">
        <w:rPr>
          <w:rFonts w:ascii="Century Gothic" w:hAnsi="Century Gothic" w:cs="Arial"/>
          <w:sz w:val="20"/>
        </w:rPr>
        <w:t>l</w:t>
      </w:r>
      <w:r w:rsidR="00596046" w:rsidRPr="00926655">
        <w:rPr>
          <w:rFonts w:ascii="Century Gothic" w:hAnsi="Century Gothic" w:cs="Arial"/>
          <w:sz w:val="20"/>
        </w:rPr>
        <w:t>es</w:t>
      </w:r>
      <w:proofErr w:type="gramEnd"/>
      <w:r w:rsidR="00596046" w:rsidRPr="00926655">
        <w:rPr>
          <w:rFonts w:ascii="Century Gothic" w:hAnsi="Century Gothic" w:cs="Arial"/>
          <w:sz w:val="20"/>
        </w:rPr>
        <w:t xml:space="preserve"> renseignements concernant la </w:t>
      </w:r>
      <w:r w:rsidR="00596046" w:rsidRPr="00926655">
        <w:rPr>
          <w:rFonts w:ascii="Century Gothic" w:hAnsi="Century Gothic" w:cs="Arial"/>
          <w:sz w:val="20"/>
          <w:u w:val="single"/>
        </w:rPr>
        <w:t>capacité économique et financière de l’entreprise</w:t>
      </w:r>
      <w:r w:rsidR="00596046" w:rsidRPr="00926655">
        <w:rPr>
          <w:rFonts w:ascii="Century Gothic" w:hAnsi="Century Gothic" w:cs="Arial"/>
          <w:sz w:val="20"/>
        </w:rPr>
        <w:t xml:space="preserve">  :</w:t>
      </w:r>
    </w:p>
    <w:p w14:paraId="3187C9FA" w14:textId="77777777" w:rsidR="00596046" w:rsidRPr="00926655" w:rsidRDefault="00596046">
      <w:pPr>
        <w:pStyle w:val="Normal2"/>
        <w:numPr>
          <w:ilvl w:val="0"/>
          <w:numId w:val="3"/>
        </w:numPr>
        <w:ind w:left="851"/>
        <w:rPr>
          <w:rFonts w:ascii="Century Gothic" w:hAnsi="Century Gothic"/>
          <w:sz w:val="20"/>
        </w:rPr>
      </w:pPr>
      <w:r w:rsidRPr="00926655">
        <w:rPr>
          <w:rFonts w:ascii="Century Gothic" w:hAnsi="Century Gothic" w:cs="Arial"/>
          <w:sz w:val="20"/>
        </w:rPr>
        <w:t>Déclaration concernant le chiffre d’affaires global et le chiffre d’affaires concernant les fournitures objet du contrat, réalisés au cours des trois derniers exercices disponibles sur document libre ou DC2 ;</w:t>
      </w:r>
    </w:p>
    <w:p w14:paraId="415C3C7C" w14:textId="77777777" w:rsidR="00596046" w:rsidRPr="00926655" w:rsidRDefault="00596046">
      <w:pPr>
        <w:pStyle w:val="Normal2"/>
        <w:ind w:left="851" w:firstLine="0"/>
        <w:rPr>
          <w:rFonts w:ascii="Century Gothic" w:hAnsi="Century Gothic" w:cs="Arial"/>
          <w:sz w:val="20"/>
        </w:rPr>
      </w:pPr>
    </w:p>
    <w:p w14:paraId="0A893186" w14:textId="32C962CF" w:rsidR="00596046" w:rsidRPr="00926655" w:rsidRDefault="00926655" w:rsidP="00926655">
      <w:pPr>
        <w:pStyle w:val="Normal2"/>
        <w:numPr>
          <w:ilvl w:val="0"/>
          <w:numId w:val="7"/>
        </w:numPr>
        <w:rPr>
          <w:rFonts w:ascii="Century Gothic" w:hAnsi="Century Gothic"/>
          <w:sz w:val="20"/>
        </w:rPr>
      </w:pPr>
      <w:proofErr w:type="gramStart"/>
      <w:r>
        <w:rPr>
          <w:rFonts w:ascii="Century Gothic" w:hAnsi="Century Gothic" w:cs="Arial"/>
          <w:sz w:val="20"/>
        </w:rPr>
        <w:t>l</w:t>
      </w:r>
      <w:r w:rsidR="00596046" w:rsidRPr="00926655">
        <w:rPr>
          <w:rFonts w:ascii="Century Gothic" w:hAnsi="Century Gothic" w:cs="Arial"/>
          <w:sz w:val="20"/>
        </w:rPr>
        <w:t>es</w:t>
      </w:r>
      <w:proofErr w:type="gramEnd"/>
      <w:r w:rsidR="00596046" w:rsidRPr="00926655">
        <w:rPr>
          <w:rFonts w:ascii="Century Gothic" w:hAnsi="Century Gothic" w:cs="Arial"/>
          <w:sz w:val="20"/>
        </w:rPr>
        <w:t xml:space="preserve"> renseignements concernant les </w:t>
      </w:r>
      <w:r w:rsidR="00596046" w:rsidRPr="00926655">
        <w:rPr>
          <w:rFonts w:ascii="Century Gothic" w:hAnsi="Century Gothic" w:cs="Arial"/>
          <w:sz w:val="20"/>
          <w:u w:val="single"/>
        </w:rPr>
        <w:t>références professionnelles et la capacité technique de l’entreprise</w:t>
      </w:r>
      <w:r w:rsidR="00596046" w:rsidRPr="00926655">
        <w:rPr>
          <w:rFonts w:ascii="Century Gothic" w:hAnsi="Century Gothic" w:cs="Arial"/>
          <w:sz w:val="20"/>
        </w:rPr>
        <w:t xml:space="preserve"> :</w:t>
      </w:r>
    </w:p>
    <w:p w14:paraId="4C3D984D" w14:textId="77777777" w:rsidR="00596046" w:rsidRPr="00926655" w:rsidRDefault="00596046">
      <w:pPr>
        <w:pStyle w:val="Normal2"/>
        <w:numPr>
          <w:ilvl w:val="0"/>
          <w:numId w:val="4"/>
        </w:numPr>
        <w:ind w:left="851"/>
        <w:rPr>
          <w:rFonts w:ascii="Century Gothic" w:hAnsi="Century Gothic"/>
          <w:sz w:val="20"/>
        </w:rPr>
      </w:pPr>
      <w:r w:rsidRPr="00926655">
        <w:rPr>
          <w:rFonts w:ascii="Century Gothic" w:hAnsi="Century Gothic" w:cs="Arial"/>
          <w:sz w:val="20"/>
        </w:rPr>
        <w:t>Déclaration indiquant les effectifs moyens annuels du candidat et l’importance du personnel d’encadrement pour chacune des trois dernières années ;</w:t>
      </w:r>
    </w:p>
    <w:p w14:paraId="7208ABC5" w14:textId="77777777" w:rsidR="00596046" w:rsidRPr="00926655" w:rsidRDefault="00596046">
      <w:pPr>
        <w:pStyle w:val="Normal2"/>
        <w:numPr>
          <w:ilvl w:val="0"/>
          <w:numId w:val="4"/>
        </w:numPr>
        <w:ind w:left="851"/>
        <w:rPr>
          <w:rFonts w:ascii="Century Gothic" w:hAnsi="Century Gothic"/>
          <w:sz w:val="20"/>
        </w:rPr>
      </w:pPr>
      <w:r w:rsidRPr="00926655">
        <w:rPr>
          <w:rFonts w:ascii="Century Gothic" w:hAnsi="Century Gothic" w:cs="Arial"/>
          <w:sz w:val="20"/>
        </w:rPr>
        <w:t xml:space="preserve">Liste des principales fournitures effectuées au cours des trois dernières années, indiquant le montant, la date et le destinataire public ou privé. </w:t>
      </w:r>
    </w:p>
    <w:p w14:paraId="51B290B0" w14:textId="77777777" w:rsidR="00596046" w:rsidRPr="00926655" w:rsidRDefault="00596046">
      <w:pPr>
        <w:pStyle w:val="Normal2"/>
        <w:numPr>
          <w:ilvl w:val="0"/>
          <w:numId w:val="4"/>
        </w:numPr>
        <w:ind w:left="851"/>
        <w:rPr>
          <w:rFonts w:ascii="Century Gothic" w:hAnsi="Century Gothic"/>
          <w:sz w:val="20"/>
        </w:rPr>
      </w:pPr>
      <w:r w:rsidRPr="00926655">
        <w:rPr>
          <w:rFonts w:ascii="Century Gothic" w:hAnsi="Century Gothic" w:cs="Arial"/>
          <w:sz w:val="20"/>
        </w:rPr>
        <w:t>Déclaration indiquant l’outillage, le matériel et l’équipement technique dont le candidat dispose pour la réalisation de contrats de même nature.</w:t>
      </w:r>
    </w:p>
    <w:p w14:paraId="4A658DF9" w14:textId="77777777" w:rsidR="00596046" w:rsidRPr="00926655" w:rsidRDefault="00596046">
      <w:pPr>
        <w:pStyle w:val="Normal2"/>
        <w:rPr>
          <w:rFonts w:ascii="Century Gothic" w:hAnsi="Century Gothic" w:cs="Arial"/>
          <w:sz w:val="20"/>
        </w:rPr>
      </w:pPr>
    </w:p>
    <w:p w14:paraId="350461B9" w14:textId="77777777" w:rsidR="00596046" w:rsidRDefault="00596046">
      <w:pPr>
        <w:pStyle w:val="Normal2"/>
        <w:ind w:left="0" w:firstLine="0"/>
        <w:rPr>
          <w:rFonts w:ascii="Century Gothic" w:hAnsi="Century Gothic" w:cs="Arial"/>
          <w:sz w:val="20"/>
        </w:rPr>
      </w:pPr>
      <w:r w:rsidRPr="00926655">
        <w:rPr>
          <w:rFonts w:ascii="Century Gothic" w:hAnsi="Century Gothic" w:cs="Arial"/>
          <w:b/>
          <w:bCs/>
          <w:sz w:val="20"/>
        </w:rPr>
        <w:t>Pour justifier des capacités professionnelles, techniques et financières d’autres opérateurs économiques</w:t>
      </w:r>
      <w:r w:rsidRPr="00926655">
        <w:rPr>
          <w:rFonts w:ascii="Century Gothic" w:hAnsi="Century Gothic" w:cs="Arial"/>
          <w:sz w:val="20"/>
        </w:rPr>
        <w:t xml:space="preserve"> (cotraitants) sur lesquels il s’appuie pour présenter sa candidature, le candidat produit les mêmes documents concernant cet opérateur économique que ceux qui lui sont exigés par le pouvoir adjudicateur.</w:t>
      </w:r>
    </w:p>
    <w:p w14:paraId="2714D761" w14:textId="77777777" w:rsidR="00926655" w:rsidRPr="00926655" w:rsidRDefault="00926655">
      <w:pPr>
        <w:pStyle w:val="Normal2"/>
        <w:ind w:left="0" w:firstLine="0"/>
        <w:rPr>
          <w:rFonts w:ascii="Century Gothic" w:hAnsi="Century Gothic"/>
          <w:sz w:val="20"/>
        </w:rPr>
      </w:pPr>
    </w:p>
    <w:p w14:paraId="0425CF00" w14:textId="77777777" w:rsidR="00596046" w:rsidRPr="00926655" w:rsidRDefault="00596046">
      <w:pPr>
        <w:pStyle w:val="Normal2"/>
        <w:ind w:left="0" w:firstLine="0"/>
        <w:rPr>
          <w:rFonts w:ascii="Century Gothic" w:hAnsi="Century Gothic"/>
          <w:sz w:val="20"/>
        </w:rPr>
      </w:pPr>
      <w:r w:rsidRPr="00926655">
        <w:rPr>
          <w:rFonts w:ascii="Century Gothic" w:hAnsi="Century Gothic" w:cs="Arial"/>
          <w:b/>
          <w:sz w:val="20"/>
          <w:u w:val="single"/>
        </w:rPr>
        <w:t xml:space="preserve">Pièces de l’offre : </w:t>
      </w:r>
    </w:p>
    <w:p w14:paraId="3982EFD8" w14:textId="77777777" w:rsidR="00596046" w:rsidRPr="00926655" w:rsidRDefault="00596046">
      <w:pPr>
        <w:pStyle w:val="Normal2"/>
        <w:rPr>
          <w:rFonts w:ascii="Century Gothic" w:hAnsi="Century Gothic" w:cs="Arial"/>
          <w:sz w:val="20"/>
        </w:rPr>
      </w:pPr>
    </w:p>
    <w:p w14:paraId="6F37F7D3" w14:textId="77777777" w:rsidR="00596046" w:rsidRPr="00926655" w:rsidRDefault="00596046">
      <w:pPr>
        <w:pStyle w:val="Normal2"/>
        <w:rPr>
          <w:rFonts w:ascii="Century Gothic" w:hAnsi="Century Gothic"/>
          <w:sz w:val="20"/>
        </w:rPr>
      </w:pPr>
      <w:r w:rsidRPr="00926655">
        <w:rPr>
          <w:rFonts w:ascii="Century Gothic" w:hAnsi="Century Gothic" w:cs="Arial"/>
          <w:sz w:val="20"/>
        </w:rPr>
        <w:t>Un projet d’accord-cadre comprenant :</w:t>
      </w:r>
    </w:p>
    <w:p w14:paraId="512B48FF" w14:textId="56350638" w:rsidR="00596046" w:rsidRPr="00926655" w:rsidRDefault="00331001">
      <w:pPr>
        <w:pStyle w:val="Normal2"/>
        <w:numPr>
          <w:ilvl w:val="0"/>
          <w:numId w:val="5"/>
        </w:numPr>
        <w:ind w:left="851"/>
        <w:rPr>
          <w:rFonts w:ascii="Century Gothic" w:hAnsi="Century Gothic"/>
          <w:sz w:val="20"/>
        </w:rPr>
      </w:pPr>
      <w:proofErr w:type="gramStart"/>
      <w:r>
        <w:rPr>
          <w:rFonts w:ascii="Century Gothic" w:hAnsi="Century Gothic" w:cs="Arial"/>
          <w:sz w:val="20"/>
        </w:rPr>
        <w:t>l</w:t>
      </w:r>
      <w:r w:rsidR="00596046" w:rsidRPr="00926655">
        <w:rPr>
          <w:rFonts w:ascii="Century Gothic" w:hAnsi="Century Gothic" w:cs="Arial"/>
          <w:sz w:val="20"/>
        </w:rPr>
        <w:t>’acte</w:t>
      </w:r>
      <w:proofErr w:type="gramEnd"/>
      <w:r w:rsidR="00596046" w:rsidRPr="00926655">
        <w:rPr>
          <w:rFonts w:ascii="Century Gothic" w:hAnsi="Century Gothic" w:cs="Arial"/>
          <w:sz w:val="20"/>
        </w:rPr>
        <w:t xml:space="preserve"> d’engagement (A.E.) et ses annexes : à compléter par les représentants qualifiés des entreprises ayant vocation à être titulaires du contrat</w:t>
      </w:r>
    </w:p>
    <w:p w14:paraId="049C357C" w14:textId="3163D222" w:rsidR="00556193" w:rsidRPr="00926655" w:rsidRDefault="00596046" w:rsidP="00B843B6">
      <w:pPr>
        <w:pStyle w:val="Normal2"/>
        <w:numPr>
          <w:ilvl w:val="0"/>
          <w:numId w:val="7"/>
        </w:numPr>
        <w:rPr>
          <w:rFonts w:ascii="Century Gothic" w:hAnsi="Century Gothic"/>
          <w:sz w:val="20"/>
        </w:rPr>
      </w:pPr>
      <w:bookmarkStart w:id="15" w:name="_Hlk180423985"/>
      <w:r w:rsidRPr="00926655">
        <w:rPr>
          <w:rFonts w:ascii="Century Gothic" w:hAnsi="Century Gothic" w:cs="Arial"/>
          <w:sz w:val="20"/>
        </w:rPr>
        <w:t>Annexe n° 1</w:t>
      </w:r>
      <w:r w:rsidR="00CE1680">
        <w:rPr>
          <w:rFonts w:ascii="Century Gothic" w:hAnsi="Century Gothic" w:cs="Arial"/>
          <w:sz w:val="20"/>
        </w:rPr>
        <w:t>-1</w:t>
      </w:r>
      <w:r w:rsidRPr="00926655">
        <w:rPr>
          <w:rFonts w:ascii="Century Gothic" w:hAnsi="Century Gothic" w:cs="Arial"/>
          <w:sz w:val="20"/>
        </w:rPr>
        <w:t xml:space="preserve"> : bordereau des prix unitaires : matériels ; </w:t>
      </w:r>
    </w:p>
    <w:p w14:paraId="77BC772A" w14:textId="40AD03F5" w:rsidR="00596046" w:rsidRPr="00926655" w:rsidRDefault="00596046" w:rsidP="00B843B6">
      <w:pPr>
        <w:pStyle w:val="Normal2"/>
        <w:numPr>
          <w:ilvl w:val="0"/>
          <w:numId w:val="7"/>
        </w:numPr>
        <w:rPr>
          <w:rFonts w:ascii="Century Gothic" w:hAnsi="Century Gothic"/>
          <w:sz w:val="20"/>
        </w:rPr>
      </w:pPr>
      <w:r w:rsidRPr="00926655">
        <w:rPr>
          <w:rFonts w:ascii="Century Gothic" w:hAnsi="Century Gothic" w:cs="Arial"/>
          <w:sz w:val="20"/>
        </w:rPr>
        <w:t xml:space="preserve">Annexe n° </w:t>
      </w:r>
      <w:r w:rsidR="00CE1680">
        <w:rPr>
          <w:rFonts w:ascii="Century Gothic" w:hAnsi="Century Gothic" w:cs="Arial"/>
          <w:sz w:val="20"/>
        </w:rPr>
        <w:t>1-</w:t>
      </w:r>
      <w:r w:rsidRPr="00926655">
        <w:rPr>
          <w:rFonts w:ascii="Century Gothic" w:hAnsi="Century Gothic" w:cs="Arial"/>
          <w:sz w:val="20"/>
        </w:rPr>
        <w:t>2 : conditions de remise sur catalogue constructeur</w:t>
      </w:r>
    </w:p>
    <w:p w14:paraId="14346B0A" w14:textId="17B999DA" w:rsidR="00596046" w:rsidRPr="00926655" w:rsidRDefault="00596046">
      <w:pPr>
        <w:pStyle w:val="Normal2"/>
        <w:numPr>
          <w:ilvl w:val="0"/>
          <w:numId w:val="7"/>
        </w:numPr>
        <w:rPr>
          <w:rFonts w:ascii="Century Gothic" w:hAnsi="Century Gothic"/>
          <w:sz w:val="20"/>
        </w:rPr>
      </w:pPr>
      <w:r w:rsidRPr="00926655">
        <w:rPr>
          <w:rFonts w:ascii="Century Gothic" w:hAnsi="Century Gothic" w:cs="Arial"/>
          <w:sz w:val="20"/>
        </w:rPr>
        <w:t xml:space="preserve">Annexe n° </w:t>
      </w:r>
      <w:r w:rsidR="00CE1680">
        <w:rPr>
          <w:rFonts w:ascii="Century Gothic" w:hAnsi="Century Gothic" w:cs="Arial"/>
          <w:sz w:val="20"/>
        </w:rPr>
        <w:t>1-</w:t>
      </w:r>
      <w:r w:rsidRPr="00926655">
        <w:rPr>
          <w:rFonts w:ascii="Century Gothic" w:hAnsi="Century Gothic" w:cs="Arial"/>
          <w:sz w:val="20"/>
        </w:rPr>
        <w:t>3 : simulation de dépense</w:t>
      </w:r>
    </w:p>
    <w:p w14:paraId="39FB1DF3" w14:textId="03C564DA" w:rsidR="00596046" w:rsidRPr="00926655" w:rsidRDefault="00596046">
      <w:pPr>
        <w:pStyle w:val="Normal2"/>
        <w:numPr>
          <w:ilvl w:val="0"/>
          <w:numId w:val="7"/>
        </w:numPr>
        <w:rPr>
          <w:rFonts w:ascii="Century Gothic" w:hAnsi="Century Gothic"/>
          <w:sz w:val="20"/>
        </w:rPr>
      </w:pPr>
      <w:r w:rsidRPr="00926655">
        <w:rPr>
          <w:rFonts w:ascii="Century Gothic" w:hAnsi="Century Gothic" w:cs="Arial"/>
          <w:sz w:val="20"/>
        </w:rPr>
        <w:t xml:space="preserve">Annexe n° </w:t>
      </w:r>
      <w:r w:rsidR="00CE1680">
        <w:rPr>
          <w:rFonts w:ascii="Century Gothic" w:hAnsi="Century Gothic" w:cs="Arial"/>
          <w:sz w:val="20"/>
        </w:rPr>
        <w:t>1-</w:t>
      </w:r>
      <w:r w:rsidRPr="00926655">
        <w:rPr>
          <w:rFonts w:ascii="Century Gothic" w:hAnsi="Century Gothic" w:cs="Arial"/>
          <w:sz w:val="20"/>
        </w:rPr>
        <w:t>4 : bordereau des prix unitaires : forfaits journaliers</w:t>
      </w:r>
    </w:p>
    <w:p w14:paraId="71B8B968" w14:textId="01C1950B" w:rsidR="00596046" w:rsidRPr="00926655" w:rsidRDefault="00596046">
      <w:pPr>
        <w:pStyle w:val="Normal2"/>
        <w:numPr>
          <w:ilvl w:val="0"/>
          <w:numId w:val="7"/>
        </w:numPr>
        <w:rPr>
          <w:rFonts w:ascii="Century Gothic" w:hAnsi="Century Gothic"/>
          <w:sz w:val="20"/>
        </w:rPr>
      </w:pPr>
      <w:r w:rsidRPr="00926655">
        <w:rPr>
          <w:rFonts w:ascii="Century Gothic" w:hAnsi="Century Gothic" w:cs="Arial"/>
          <w:sz w:val="20"/>
        </w:rPr>
        <w:t xml:space="preserve">Annexe n° </w:t>
      </w:r>
      <w:r w:rsidR="00CE1680">
        <w:rPr>
          <w:rFonts w:ascii="Century Gothic" w:hAnsi="Century Gothic" w:cs="Arial"/>
          <w:sz w:val="20"/>
        </w:rPr>
        <w:t>1-</w:t>
      </w:r>
      <w:r w:rsidRPr="00926655">
        <w:rPr>
          <w:rFonts w:ascii="Century Gothic" w:hAnsi="Century Gothic" w:cs="Arial"/>
          <w:sz w:val="20"/>
        </w:rPr>
        <w:t>5 : liste des matériels en contrats de maintenance</w:t>
      </w:r>
    </w:p>
    <w:bookmarkEnd w:id="15"/>
    <w:p w14:paraId="56ADCB95" w14:textId="299EA00F" w:rsidR="00596046" w:rsidRPr="00926655" w:rsidRDefault="00331001">
      <w:pPr>
        <w:pStyle w:val="Normal2"/>
        <w:numPr>
          <w:ilvl w:val="0"/>
          <w:numId w:val="5"/>
        </w:numPr>
        <w:ind w:left="851"/>
        <w:rPr>
          <w:rFonts w:ascii="Century Gothic" w:hAnsi="Century Gothic"/>
          <w:sz w:val="20"/>
        </w:rPr>
      </w:pPr>
      <w:proofErr w:type="gramStart"/>
      <w:r>
        <w:rPr>
          <w:rFonts w:ascii="Century Gothic" w:hAnsi="Century Gothic" w:cs="Arial"/>
          <w:sz w:val="20"/>
        </w:rPr>
        <w:t>l</w:t>
      </w:r>
      <w:r w:rsidR="00596046" w:rsidRPr="00926655">
        <w:rPr>
          <w:rFonts w:ascii="Century Gothic" w:hAnsi="Century Gothic" w:cs="Arial"/>
          <w:sz w:val="20"/>
        </w:rPr>
        <w:t>e</w:t>
      </w:r>
      <w:proofErr w:type="gramEnd"/>
      <w:r w:rsidR="00596046" w:rsidRPr="00926655">
        <w:rPr>
          <w:rFonts w:ascii="Century Gothic" w:hAnsi="Century Gothic" w:cs="Arial"/>
          <w:sz w:val="20"/>
        </w:rPr>
        <w:t xml:space="preserve"> catalogue des prix constructeur</w:t>
      </w:r>
    </w:p>
    <w:p w14:paraId="6467F642" w14:textId="02CE6112" w:rsidR="00596046" w:rsidRPr="00926655" w:rsidRDefault="00331001">
      <w:pPr>
        <w:pStyle w:val="Normal2"/>
        <w:numPr>
          <w:ilvl w:val="0"/>
          <w:numId w:val="5"/>
        </w:numPr>
        <w:ind w:left="851"/>
        <w:rPr>
          <w:rFonts w:ascii="Century Gothic" w:hAnsi="Century Gothic"/>
          <w:sz w:val="20"/>
        </w:rPr>
      </w:pPr>
      <w:proofErr w:type="gramStart"/>
      <w:r>
        <w:rPr>
          <w:rFonts w:ascii="Century Gothic" w:hAnsi="Century Gothic" w:cs="Arial"/>
          <w:sz w:val="20"/>
        </w:rPr>
        <w:t>l</w:t>
      </w:r>
      <w:r w:rsidR="00596046" w:rsidRPr="00926655">
        <w:rPr>
          <w:rFonts w:ascii="Century Gothic" w:hAnsi="Century Gothic" w:cs="Arial"/>
          <w:sz w:val="20"/>
        </w:rPr>
        <w:t>es</w:t>
      </w:r>
      <w:proofErr w:type="gramEnd"/>
      <w:r w:rsidR="00596046" w:rsidRPr="00926655">
        <w:rPr>
          <w:rFonts w:ascii="Century Gothic" w:hAnsi="Century Gothic" w:cs="Arial"/>
          <w:sz w:val="20"/>
        </w:rPr>
        <w:t xml:space="preserve"> fiches techniques correspondant aux produits et prestations proposés par le candidat</w:t>
      </w:r>
    </w:p>
    <w:p w14:paraId="035F27BC" w14:textId="4F64DA37" w:rsidR="00596046" w:rsidRPr="00926655" w:rsidRDefault="00331001">
      <w:pPr>
        <w:pStyle w:val="Normal2"/>
        <w:numPr>
          <w:ilvl w:val="0"/>
          <w:numId w:val="5"/>
        </w:numPr>
        <w:ind w:left="851"/>
        <w:rPr>
          <w:rFonts w:ascii="Century Gothic" w:hAnsi="Century Gothic"/>
          <w:sz w:val="20"/>
        </w:rPr>
      </w:pPr>
      <w:proofErr w:type="gramStart"/>
      <w:r>
        <w:rPr>
          <w:rFonts w:ascii="Century Gothic" w:hAnsi="Century Gothic" w:cs="Arial"/>
          <w:sz w:val="20"/>
        </w:rPr>
        <w:t>la</w:t>
      </w:r>
      <w:proofErr w:type="gramEnd"/>
      <w:r>
        <w:rPr>
          <w:rFonts w:ascii="Century Gothic" w:hAnsi="Century Gothic" w:cs="Arial"/>
          <w:sz w:val="20"/>
        </w:rPr>
        <w:t xml:space="preserve"> note technique : e</w:t>
      </w:r>
      <w:r w:rsidR="00596046" w:rsidRPr="00926655">
        <w:rPr>
          <w:rFonts w:ascii="Century Gothic" w:hAnsi="Century Gothic" w:cs="Arial"/>
          <w:sz w:val="20"/>
        </w:rPr>
        <w:t xml:space="preserve">xposé sur les délais et conditions de service après-vente (délais d’intervention pour réparation, contenu de la maintenance préventive, </w:t>
      </w:r>
      <w:proofErr w:type="spellStart"/>
      <w:r w:rsidR="00596046" w:rsidRPr="00926655">
        <w:rPr>
          <w:rFonts w:ascii="Century Gothic" w:hAnsi="Century Gothic" w:cs="Arial"/>
          <w:sz w:val="20"/>
        </w:rPr>
        <w:t>etc</w:t>
      </w:r>
      <w:proofErr w:type="spellEnd"/>
      <w:r w:rsidR="00596046" w:rsidRPr="00926655">
        <w:rPr>
          <w:rFonts w:ascii="Century Gothic" w:hAnsi="Century Gothic" w:cs="Arial"/>
          <w:sz w:val="20"/>
        </w:rPr>
        <w:t xml:space="preserve">), moyens mis en œuvre (matériel de laboratoires, tests, </w:t>
      </w:r>
      <w:proofErr w:type="spellStart"/>
      <w:r w:rsidR="00596046" w:rsidRPr="00926655">
        <w:rPr>
          <w:rFonts w:ascii="Century Gothic" w:hAnsi="Century Gothic" w:cs="Arial"/>
          <w:sz w:val="20"/>
        </w:rPr>
        <w:t>poc</w:t>
      </w:r>
      <w:proofErr w:type="spellEnd"/>
      <w:r w:rsidR="00596046" w:rsidRPr="00926655">
        <w:rPr>
          <w:rFonts w:ascii="Century Gothic" w:hAnsi="Century Gothic" w:cs="Arial"/>
          <w:sz w:val="20"/>
        </w:rPr>
        <w:t>). </w:t>
      </w:r>
    </w:p>
    <w:p w14:paraId="7483FE08" w14:textId="77777777" w:rsidR="00596046" w:rsidRPr="00926655" w:rsidRDefault="00596046">
      <w:pPr>
        <w:pStyle w:val="Normal2"/>
        <w:rPr>
          <w:rFonts w:ascii="Century Gothic" w:hAnsi="Century Gothic" w:cs="Arial"/>
          <w:sz w:val="20"/>
        </w:rPr>
      </w:pPr>
    </w:p>
    <w:p w14:paraId="06B57597" w14:textId="63A59F9F" w:rsidR="00596046" w:rsidRPr="00926655" w:rsidRDefault="00596046">
      <w:pPr>
        <w:pStyle w:val="Normal2"/>
        <w:ind w:left="0" w:firstLine="0"/>
        <w:rPr>
          <w:rFonts w:ascii="Century Gothic" w:hAnsi="Century Gothic"/>
          <w:sz w:val="20"/>
        </w:rPr>
      </w:pPr>
      <w:r w:rsidRPr="00926655">
        <w:rPr>
          <w:rFonts w:ascii="Century Gothic" w:hAnsi="Century Gothic" w:cs="Arial"/>
          <w:b/>
          <w:sz w:val="20"/>
          <w:u w:val="single"/>
        </w:rPr>
        <w:t>NOTA</w:t>
      </w:r>
      <w:r w:rsidRPr="00926655">
        <w:rPr>
          <w:rFonts w:ascii="Century Gothic" w:hAnsi="Century Gothic" w:cs="Arial"/>
          <w:b/>
          <w:sz w:val="20"/>
        </w:rPr>
        <w:t xml:space="preserve"> : </w:t>
      </w:r>
      <w:r w:rsidR="00331001" w:rsidRPr="00446335">
        <w:rPr>
          <w:rFonts w:ascii="Century Gothic" w:hAnsi="Century Gothic" w:cs="Arial"/>
          <w:bCs/>
          <w:sz w:val="20"/>
        </w:rPr>
        <w:t>L</w:t>
      </w:r>
      <w:r w:rsidRPr="00926655">
        <w:rPr>
          <w:rFonts w:ascii="Century Gothic" w:hAnsi="Century Gothic" w:cs="Arial"/>
          <w:sz w:val="20"/>
        </w:rPr>
        <w:t>a signature du marché public intervient à l’achèvement de la procédure uniquement avec le ou les candidats retenus. Toutefois, le candidat qui le souhaite peut signer sa proposition dès la remise de son offre.</w:t>
      </w:r>
    </w:p>
    <w:p w14:paraId="7A6CDEEB" w14:textId="77777777" w:rsidR="00596046" w:rsidRPr="00926655" w:rsidRDefault="00596046">
      <w:pPr>
        <w:pStyle w:val="Normal2"/>
        <w:ind w:left="0" w:firstLine="0"/>
        <w:rPr>
          <w:rFonts w:ascii="Century Gothic" w:hAnsi="Century Gothic" w:cs="Arial"/>
          <w:sz w:val="20"/>
        </w:rPr>
      </w:pPr>
    </w:p>
    <w:p w14:paraId="3DB0DEFF" w14:textId="77777777" w:rsidR="00596046" w:rsidRPr="00926655" w:rsidRDefault="00596046">
      <w:pPr>
        <w:pStyle w:val="Normal2"/>
        <w:rPr>
          <w:rFonts w:ascii="Century Gothic" w:hAnsi="Century Gothic" w:cs="Arial"/>
          <w:sz w:val="20"/>
        </w:rPr>
      </w:pPr>
    </w:p>
    <w:p w14:paraId="4567BFC4" w14:textId="77777777" w:rsidR="00596046" w:rsidRPr="00E67C7D" w:rsidRDefault="00596046" w:rsidP="00596046">
      <w:pPr>
        <w:pStyle w:val="Titre1"/>
        <w:shd w:val="clear" w:color="auto" w:fill="D0CECE"/>
        <w:rPr>
          <w:rFonts w:ascii="Century Gothic" w:hAnsi="Century Gothic"/>
          <w:sz w:val="28"/>
          <w:szCs w:val="28"/>
        </w:rPr>
      </w:pPr>
      <w:bookmarkStart w:id="16" w:name="_Toc180586344"/>
      <w:r w:rsidRPr="00E67C7D">
        <w:rPr>
          <w:rFonts w:ascii="Century Gothic" w:hAnsi="Century Gothic" w:cs="Arial"/>
          <w:sz w:val="28"/>
          <w:szCs w:val="28"/>
        </w:rPr>
        <w:t>Article 5 : Sélection des candidatures et jugement des offres</w:t>
      </w:r>
      <w:bookmarkEnd w:id="16"/>
    </w:p>
    <w:p w14:paraId="3834A7F5" w14:textId="77777777" w:rsidR="00596046" w:rsidRPr="00331001" w:rsidRDefault="00596046">
      <w:pPr>
        <w:pStyle w:val="Normal1"/>
        <w:rPr>
          <w:rFonts w:ascii="Century Gothic" w:hAnsi="Century Gothic" w:cs="Arial"/>
          <w:sz w:val="20"/>
        </w:rPr>
      </w:pPr>
    </w:p>
    <w:p w14:paraId="571C2F1B" w14:textId="77777777" w:rsidR="00596046" w:rsidRPr="00331001" w:rsidRDefault="00596046">
      <w:pPr>
        <w:pStyle w:val="Normal1"/>
        <w:ind w:firstLine="0"/>
        <w:rPr>
          <w:rFonts w:ascii="Century Gothic" w:hAnsi="Century Gothic"/>
          <w:sz w:val="20"/>
        </w:rPr>
      </w:pPr>
      <w:r w:rsidRPr="00331001">
        <w:rPr>
          <w:rFonts w:ascii="Century Gothic" w:hAnsi="Century Gothic" w:cs="Arial"/>
          <w:sz w:val="20"/>
        </w:rPr>
        <w:t>Les critères relatifs à la candidature sont :</w:t>
      </w:r>
    </w:p>
    <w:p w14:paraId="6F47F520" w14:textId="77777777" w:rsidR="00596046" w:rsidRPr="00331001" w:rsidRDefault="00596046">
      <w:pPr>
        <w:pStyle w:val="Normal1"/>
        <w:jc w:val="center"/>
        <w:rPr>
          <w:rFonts w:ascii="Century Gothic" w:hAnsi="Century Gothic"/>
          <w:sz w:val="20"/>
        </w:rPr>
      </w:pPr>
      <w:r w:rsidRPr="00331001">
        <w:rPr>
          <w:rFonts w:ascii="Century Gothic" w:hAnsi="Century Gothic" w:cs="Arial"/>
          <w:b/>
          <w:sz w:val="20"/>
        </w:rPr>
        <w:t>Garanties et capacités techniques et financières</w:t>
      </w:r>
    </w:p>
    <w:p w14:paraId="3693B00E" w14:textId="77777777" w:rsidR="00596046" w:rsidRPr="00331001" w:rsidRDefault="00596046">
      <w:pPr>
        <w:pStyle w:val="Normal1"/>
        <w:jc w:val="center"/>
        <w:rPr>
          <w:rFonts w:ascii="Century Gothic" w:hAnsi="Century Gothic"/>
          <w:sz w:val="20"/>
        </w:rPr>
      </w:pPr>
      <w:r w:rsidRPr="00331001">
        <w:rPr>
          <w:rFonts w:ascii="Century Gothic" w:hAnsi="Century Gothic" w:cs="Arial"/>
          <w:b/>
          <w:sz w:val="20"/>
        </w:rPr>
        <w:t>Capacités professionnelles </w:t>
      </w:r>
    </w:p>
    <w:p w14:paraId="5AD5E46C" w14:textId="77777777" w:rsidR="00596046" w:rsidRPr="00331001" w:rsidRDefault="00596046">
      <w:pPr>
        <w:pStyle w:val="Normal1"/>
        <w:rPr>
          <w:rFonts w:ascii="Century Gothic" w:hAnsi="Century Gothic" w:cs="Arial"/>
          <w:sz w:val="20"/>
        </w:rPr>
      </w:pPr>
    </w:p>
    <w:p w14:paraId="5AA8ED2F" w14:textId="77777777" w:rsidR="00596046" w:rsidRPr="00331001" w:rsidRDefault="00596046">
      <w:pPr>
        <w:pStyle w:val="Normal1"/>
        <w:keepNext/>
        <w:keepLines w:val="0"/>
        <w:ind w:firstLine="0"/>
        <w:jc w:val="left"/>
        <w:rPr>
          <w:rFonts w:ascii="Century Gothic" w:hAnsi="Century Gothic"/>
          <w:sz w:val="20"/>
        </w:rPr>
      </w:pPr>
      <w:r w:rsidRPr="00331001">
        <w:rPr>
          <w:rFonts w:ascii="Century Gothic" w:hAnsi="Century Gothic" w:cs="Arial"/>
          <w:sz w:val="20"/>
        </w:rPr>
        <w:t>Les critères intervenant pour le jugement des offres sont pondérés de la manière suivante :</w:t>
      </w:r>
    </w:p>
    <w:p w14:paraId="1D9FF7C6" w14:textId="77777777" w:rsidR="00596046" w:rsidRPr="00331001" w:rsidRDefault="00596046">
      <w:pPr>
        <w:pStyle w:val="Normal1"/>
        <w:keepNext/>
        <w:keepLines w:val="0"/>
        <w:ind w:firstLine="0"/>
        <w:jc w:val="left"/>
        <w:rPr>
          <w:rFonts w:ascii="Century Gothic" w:hAnsi="Century Gothic" w:cs="Arial"/>
          <w:sz w:val="20"/>
        </w:rPr>
      </w:pPr>
    </w:p>
    <w:tbl>
      <w:tblPr>
        <w:tblW w:w="0" w:type="auto"/>
        <w:tblInd w:w="-28" w:type="dxa"/>
        <w:tblLayout w:type="fixed"/>
        <w:tblCellMar>
          <w:left w:w="70" w:type="dxa"/>
          <w:right w:w="70" w:type="dxa"/>
        </w:tblCellMar>
        <w:tblLook w:val="0000" w:firstRow="0" w:lastRow="0" w:firstColumn="0" w:lastColumn="0" w:noHBand="0" w:noVBand="0"/>
      </w:tblPr>
      <w:tblGrid>
        <w:gridCol w:w="7590"/>
        <w:gridCol w:w="1519"/>
      </w:tblGrid>
      <w:tr w:rsidR="00596046" w:rsidRPr="00E67C7D" w14:paraId="1A18508C" w14:textId="77777777">
        <w:trPr>
          <w:cantSplit/>
          <w:tblHeader/>
        </w:trPr>
        <w:tc>
          <w:tcPr>
            <w:tcW w:w="7590" w:type="dxa"/>
            <w:tcBorders>
              <w:top w:val="single" w:sz="6" w:space="0" w:color="000000"/>
              <w:left w:val="single" w:sz="6" w:space="0" w:color="000000"/>
              <w:bottom w:val="single" w:sz="6" w:space="0" w:color="000000"/>
            </w:tcBorders>
            <w:shd w:val="clear" w:color="auto" w:fill="auto"/>
          </w:tcPr>
          <w:p w14:paraId="1CF11649" w14:textId="77777777" w:rsidR="00596046" w:rsidRPr="00E67C7D" w:rsidRDefault="00596046">
            <w:pPr>
              <w:pStyle w:val="Normal1"/>
              <w:keepNext/>
              <w:tabs>
                <w:tab w:val="clear" w:pos="284"/>
                <w:tab w:val="clear" w:pos="567"/>
                <w:tab w:val="clear" w:pos="851"/>
              </w:tabs>
              <w:ind w:firstLine="0"/>
              <w:jc w:val="center"/>
              <w:rPr>
                <w:rFonts w:ascii="Century Gothic" w:hAnsi="Century Gothic"/>
              </w:rPr>
            </w:pPr>
            <w:r w:rsidRPr="00E67C7D">
              <w:rPr>
                <w:rFonts w:ascii="Century Gothic" w:hAnsi="Century Gothic" w:cs="Arial"/>
              </w:rPr>
              <w:t>Critères</w:t>
            </w:r>
          </w:p>
        </w:tc>
        <w:tc>
          <w:tcPr>
            <w:tcW w:w="1519" w:type="dxa"/>
            <w:tcBorders>
              <w:top w:val="single" w:sz="6" w:space="0" w:color="000000"/>
              <w:left w:val="single" w:sz="6" w:space="0" w:color="000000"/>
              <w:bottom w:val="single" w:sz="6" w:space="0" w:color="000000"/>
              <w:right w:val="single" w:sz="6" w:space="0" w:color="000000"/>
            </w:tcBorders>
            <w:shd w:val="clear" w:color="auto" w:fill="auto"/>
          </w:tcPr>
          <w:p w14:paraId="67F0C090" w14:textId="77777777" w:rsidR="00596046" w:rsidRPr="00E67C7D" w:rsidRDefault="00596046">
            <w:pPr>
              <w:pStyle w:val="Normal1"/>
              <w:keepNext/>
              <w:tabs>
                <w:tab w:val="clear" w:pos="284"/>
                <w:tab w:val="clear" w:pos="567"/>
                <w:tab w:val="clear" w:pos="851"/>
              </w:tabs>
              <w:ind w:firstLine="0"/>
              <w:jc w:val="center"/>
              <w:rPr>
                <w:rFonts w:ascii="Century Gothic" w:hAnsi="Century Gothic"/>
              </w:rPr>
            </w:pPr>
            <w:r w:rsidRPr="00E67C7D">
              <w:rPr>
                <w:rFonts w:ascii="Century Gothic" w:hAnsi="Century Gothic" w:cs="Arial"/>
              </w:rPr>
              <w:t>Pondération</w:t>
            </w:r>
          </w:p>
        </w:tc>
      </w:tr>
      <w:tr w:rsidR="00596046" w:rsidRPr="00971713" w14:paraId="68C6DE00" w14:textId="77777777" w:rsidTr="00462A33">
        <w:trPr>
          <w:cantSplit/>
          <w:trHeight w:val="1620"/>
        </w:trPr>
        <w:tc>
          <w:tcPr>
            <w:tcW w:w="7590" w:type="dxa"/>
            <w:tcBorders>
              <w:top w:val="single" w:sz="6" w:space="0" w:color="000000"/>
              <w:left w:val="single" w:sz="6" w:space="0" w:color="000000"/>
              <w:bottom w:val="dotted" w:sz="4" w:space="0" w:color="000000"/>
            </w:tcBorders>
            <w:shd w:val="clear" w:color="auto" w:fill="auto"/>
          </w:tcPr>
          <w:p w14:paraId="31D6C47B" w14:textId="77777777" w:rsidR="00596046" w:rsidRPr="00971713" w:rsidRDefault="00437A1F" w:rsidP="00437A1F">
            <w:pPr>
              <w:suppressAutoHyphens w:val="0"/>
              <w:jc w:val="both"/>
              <w:rPr>
                <w:rFonts w:ascii="Century Gothic" w:hAnsi="Century Gothic"/>
                <w:sz w:val="20"/>
              </w:rPr>
            </w:pPr>
            <w:r w:rsidRPr="00971713">
              <w:rPr>
                <w:rFonts w:ascii="Century Gothic" w:hAnsi="Century Gothic" w:cs="Arial"/>
              </w:rPr>
              <w:t>1-</w:t>
            </w:r>
            <w:r w:rsidRPr="00971713">
              <w:rPr>
                <w:rFonts w:ascii="Century Gothic" w:hAnsi="Century Gothic" w:cs="Arial"/>
                <w:b/>
              </w:rPr>
              <w:t xml:space="preserve"> </w:t>
            </w:r>
            <w:r w:rsidR="00596046" w:rsidRPr="00971713">
              <w:rPr>
                <w:rFonts w:ascii="Century Gothic" w:hAnsi="Century Gothic" w:cs="Arial"/>
                <w:b/>
              </w:rPr>
              <w:t>Qualité de la prestation</w:t>
            </w:r>
            <w:r w:rsidR="00596046" w:rsidRPr="00971713">
              <w:rPr>
                <w:rFonts w:ascii="Century Gothic" w:hAnsi="Century Gothic" w:cs="Arial"/>
              </w:rPr>
              <w:t xml:space="preserve"> </w:t>
            </w:r>
            <w:r w:rsidR="00596046" w:rsidRPr="00971713">
              <w:rPr>
                <w:rFonts w:ascii="Century Gothic" w:hAnsi="Century Gothic" w:cs="Arial"/>
                <w:sz w:val="20"/>
              </w:rPr>
              <w:t>appréciée au regard de :</w:t>
            </w:r>
          </w:p>
          <w:p w14:paraId="173C7050" w14:textId="259CD4BC" w:rsidR="00596046" w:rsidRPr="00971713" w:rsidRDefault="00596046">
            <w:pPr>
              <w:numPr>
                <w:ilvl w:val="1"/>
                <w:numId w:val="10"/>
              </w:numPr>
              <w:suppressAutoHyphens w:val="0"/>
              <w:jc w:val="both"/>
              <w:rPr>
                <w:rFonts w:ascii="Century Gothic" w:hAnsi="Century Gothic"/>
                <w:sz w:val="20"/>
              </w:rPr>
            </w:pPr>
            <w:proofErr w:type="gramStart"/>
            <w:r w:rsidRPr="00971713">
              <w:rPr>
                <w:rFonts w:ascii="Century Gothic" w:hAnsi="Century Gothic" w:cs="Arial"/>
                <w:sz w:val="20"/>
              </w:rPr>
              <w:t>type</w:t>
            </w:r>
            <w:proofErr w:type="gramEnd"/>
            <w:r w:rsidRPr="00971713">
              <w:rPr>
                <w:rFonts w:ascii="Century Gothic" w:hAnsi="Century Gothic" w:cs="Arial"/>
                <w:sz w:val="20"/>
              </w:rPr>
              <w:t xml:space="preserve"> d’accès à la hotline (téléphone, mail, extranet)</w:t>
            </w:r>
          </w:p>
          <w:p w14:paraId="04AD6770" w14:textId="0905BA9C" w:rsidR="00596046" w:rsidRPr="00971713" w:rsidRDefault="00596046">
            <w:pPr>
              <w:numPr>
                <w:ilvl w:val="1"/>
                <w:numId w:val="10"/>
              </w:numPr>
              <w:suppressAutoHyphens w:val="0"/>
              <w:jc w:val="both"/>
              <w:rPr>
                <w:rFonts w:ascii="Century Gothic" w:hAnsi="Century Gothic"/>
                <w:sz w:val="20"/>
              </w:rPr>
            </w:pPr>
            <w:proofErr w:type="gramStart"/>
            <w:r w:rsidRPr="00971713">
              <w:rPr>
                <w:rFonts w:ascii="Century Gothic" w:hAnsi="Century Gothic" w:cs="Arial"/>
                <w:sz w:val="20"/>
              </w:rPr>
              <w:t>délai</w:t>
            </w:r>
            <w:proofErr w:type="gramEnd"/>
            <w:r w:rsidRPr="00971713">
              <w:rPr>
                <w:rFonts w:ascii="Century Gothic" w:hAnsi="Century Gothic" w:cs="Arial"/>
                <w:sz w:val="20"/>
              </w:rPr>
              <w:t xml:space="preserve"> de réparation</w:t>
            </w:r>
          </w:p>
          <w:p w14:paraId="0B65D3E9" w14:textId="6A3E5739" w:rsidR="00596046" w:rsidRPr="00971713" w:rsidRDefault="00596046">
            <w:pPr>
              <w:numPr>
                <w:ilvl w:val="1"/>
                <w:numId w:val="10"/>
              </w:numPr>
              <w:suppressAutoHyphens w:val="0"/>
              <w:jc w:val="both"/>
              <w:rPr>
                <w:rFonts w:ascii="Century Gothic" w:hAnsi="Century Gothic"/>
                <w:sz w:val="20"/>
              </w:rPr>
            </w:pPr>
            <w:proofErr w:type="gramStart"/>
            <w:r w:rsidRPr="00971713">
              <w:rPr>
                <w:rFonts w:ascii="Century Gothic" w:hAnsi="Century Gothic" w:cs="Arial"/>
                <w:sz w:val="20"/>
              </w:rPr>
              <w:t>capacité</w:t>
            </w:r>
            <w:proofErr w:type="gramEnd"/>
            <w:r w:rsidRPr="00971713">
              <w:rPr>
                <w:rFonts w:ascii="Century Gothic" w:hAnsi="Century Gothic" w:cs="Arial"/>
                <w:sz w:val="20"/>
              </w:rPr>
              <w:t xml:space="preserve"> à intervenir sur site</w:t>
            </w:r>
          </w:p>
          <w:p w14:paraId="5C7F492A" w14:textId="79F7C380" w:rsidR="00596046" w:rsidRPr="00971713" w:rsidRDefault="00596046">
            <w:pPr>
              <w:numPr>
                <w:ilvl w:val="1"/>
                <w:numId w:val="10"/>
              </w:numPr>
              <w:suppressAutoHyphens w:val="0"/>
              <w:jc w:val="both"/>
              <w:rPr>
                <w:rFonts w:ascii="Century Gothic" w:hAnsi="Century Gothic"/>
                <w:sz w:val="20"/>
              </w:rPr>
            </w:pPr>
            <w:proofErr w:type="gramStart"/>
            <w:r w:rsidRPr="00971713">
              <w:rPr>
                <w:rFonts w:ascii="Century Gothic" w:hAnsi="Century Gothic" w:cs="Arial"/>
                <w:sz w:val="20"/>
              </w:rPr>
              <w:t>capacité</w:t>
            </w:r>
            <w:proofErr w:type="gramEnd"/>
            <w:r w:rsidRPr="00971713">
              <w:rPr>
                <w:rFonts w:ascii="Century Gothic" w:hAnsi="Century Gothic" w:cs="Arial"/>
                <w:sz w:val="20"/>
              </w:rPr>
              <w:t xml:space="preserve"> de suivi d’incidents (mail, extranet)</w:t>
            </w:r>
          </w:p>
          <w:p w14:paraId="1A26C0F4" w14:textId="5F62FE49" w:rsidR="00596046" w:rsidRPr="00971713" w:rsidRDefault="00596046">
            <w:pPr>
              <w:numPr>
                <w:ilvl w:val="1"/>
                <w:numId w:val="10"/>
              </w:numPr>
              <w:suppressAutoHyphens w:val="0"/>
              <w:jc w:val="both"/>
              <w:rPr>
                <w:rFonts w:ascii="Century Gothic" w:hAnsi="Century Gothic"/>
              </w:rPr>
            </w:pPr>
            <w:proofErr w:type="gramStart"/>
            <w:r w:rsidRPr="00971713">
              <w:rPr>
                <w:rFonts w:ascii="Century Gothic" w:hAnsi="Century Gothic" w:cs="Arial"/>
                <w:sz w:val="20"/>
              </w:rPr>
              <w:t>qualification</w:t>
            </w:r>
            <w:proofErr w:type="gramEnd"/>
            <w:r w:rsidRPr="00971713">
              <w:rPr>
                <w:rFonts w:ascii="Century Gothic" w:hAnsi="Century Gothic" w:cs="Arial"/>
                <w:sz w:val="20"/>
              </w:rPr>
              <w:t xml:space="preserve"> et nombre d’ingénieurs support</w:t>
            </w:r>
          </w:p>
        </w:tc>
        <w:tc>
          <w:tcPr>
            <w:tcW w:w="1519" w:type="dxa"/>
            <w:tcBorders>
              <w:top w:val="single" w:sz="6" w:space="0" w:color="000000"/>
              <w:left w:val="single" w:sz="6" w:space="0" w:color="000000"/>
              <w:bottom w:val="dotted" w:sz="4" w:space="0" w:color="000000"/>
              <w:right w:val="single" w:sz="6" w:space="0" w:color="000000"/>
            </w:tcBorders>
            <w:shd w:val="clear" w:color="auto" w:fill="auto"/>
            <w:vAlign w:val="center"/>
          </w:tcPr>
          <w:p w14:paraId="5BC50B4F" w14:textId="77777777" w:rsidR="00596046" w:rsidRPr="00971713" w:rsidRDefault="00596046">
            <w:pPr>
              <w:pStyle w:val="Normal1"/>
              <w:keepNext/>
              <w:tabs>
                <w:tab w:val="clear" w:pos="284"/>
                <w:tab w:val="clear" w:pos="567"/>
                <w:tab w:val="clear" w:pos="851"/>
              </w:tabs>
              <w:ind w:firstLine="0"/>
              <w:jc w:val="center"/>
              <w:rPr>
                <w:rFonts w:ascii="Century Gothic" w:hAnsi="Century Gothic"/>
              </w:rPr>
            </w:pPr>
            <w:r w:rsidRPr="00971713">
              <w:rPr>
                <w:rFonts w:ascii="Century Gothic" w:hAnsi="Century Gothic" w:cs="Arial"/>
                <w:b/>
              </w:rPr>
              <w:t>50%</w:t>
            </w:r>
          </w:p>
          <w:p w14:paraId="314FB828" w14:textId="77777777" w:rsidR="00596046" w:rsidRPr="00971713" w:rsidRDefault="00596046">
            <w:pPr>
              <w:pStyle w:val="Normal1"/>
              <w:keepNext/>
              <w:tabs>
                <w:tab w:val="clear" w:pos="284"/>
                <w:tab w:val="clear" w:pos="567"/>
                <w:tab w:val="clear" w:pos="851"/>
              </w:tabs>
              <w:ind w:firstLine="0"/>
              <w:jc w:val="center"/>
              <w:rPr>
                <w:rFonts w:ascii="Century Gothic" w:hAnsi="Century Gothic"/>
                <w:sz w:val="20"/>
              </w:rPr>
            </w:pPr>
            <w:r w:rsidRPr="00971713">
              <w:rPr>
                <w:rFonts w:ascii="Century Gothic" w:hAnsi="Century Gothic" w:cs="Arial"/>
                <w:sz w:val="20"/>
              </w:rPr>
              <w:t>10 %</w:t>
            </w:r>
          </w:p>
          <w:p w14:paraId="5A58A3EE" w14:textId="77777777" w:rsidR="00596046" w:rsidRPr="00971713" w:rsidRDefault="00596046">
            <w:pPr>
              <w:pStyle w:val="Normal1"/>
              <w:keepNext/>
              <w:tabs>
                <w:tab w:val="clear" w:pos="284"/>
                <w:tab w:val="clear" w:pos="567"/>
                <w:tab w:val="clear" w:pos="851"/>
              </w:tabs>
              <w:ind w:firstLine="0"/>
              <w:jc w:val="center"/>
              <w:rPr>
                <w:rFonts w:ascii="Century Gothic" w:hAnsi="Century Gothic"/>
                <w:sz w:val="20"/>
              </w:rPr>
            </w:pPr>
            <w:r w:rsidRPr="00971713">
              <w:rPr>
                <w:rFonts w:ascii="Century Gothic" w:hAnsi="Century Gothic" w:cs="Arial"/>
                <w:sz w:val="20"/>
              </w:rPr>
              <w:t>10 %</w:t>
            </w:r>
          </w:p>
          <w:p w14:paraId="1595D3A8" w14:textId="77777777" w:rsidR="00596046" w:rsidRPr="00971713" w:rsidRDefault="00596046">
            <w:pPr>
              <w:pStyle w:val="Normal1"/>
              <w:keepNext/>
              <w:tabs>
                <w:tab w:val="clear" w:pos="284"/>
                <w:tab w:val="clear" w:pos="567"/>
                <w:tab w:val="clear" w:pos="851"/>
              </w:tabs>
              <w:ind w:firstLine="0"/>
              <w:jc w:val="center"/>
              <w:rPr>
                <w:rFonts w:ascii="Century Gothic" w:hAnsi="Century Gothic"/>
                <w:sz w:val="20"/>
              </w:rPr>
            </w:pPr>
            <w:r w:rsidRPr="00971713">
              <w:rPr>
                <w:rFonts w:ascii="Century Gothic" w:hAnsi="Century Gothic" w:cs="Arial"/>
                <w:sz w:val="20"/>
              </w:rPr>
              <w:t>10 %</w:t>
            </w:r>
          </w:p>
          <w:p w14:paraId="2FE5809D" w14:textId="77777777" w:rsidR="00596046" w:rsidRPr="00971713" w:rsidRDefault="00596046">
            <w:pPr>
              <w:pStyle w:val="Normal1"/>
              <w:keepNext/>
              <w:tabs>
                <w:tab w:val="clear" w:pos="284"/>
                <w:tab w:val="clear" w:pos="567"/>
                <w:tab w:val="clear" w:pos="851"/>
              </w:tabs>
              <w:ind w:firstLine="0"/>
              <w:jc w:val="center"/>
              <w:rPr>
                <w:rFonts w:ascii="Century Gothic" w:hAnsi="Century Gothic"/>
                <w:sz w:val="20"/>
              </w:rPr>
            </w:pPr>
            <w:r w:rsidRPr="00971713">
              <w:rPr>
                <w:rFonts w:ascii="Century Gothic" w:hAnsi="Century Gothic" w:cs="Arial"/>
                <w:sz w:val="20"/>
              </w:rPr>
              <w:t>10 %</w:t>
            </w:r>
          </w:p>
          <w:p w14:paraId="1283E3CD" w14:textId="77777777" w:rsidR="00596046" w:rsidRPr="00971713" w:rsidRDefault="00596046">
            <w:pPr>
              <w:pStyle w:val="Normal1"/>
              <w:keepNext/>
              <w:tabs>
                <w:tab w:val="clear" w:pos="284"/>
                <w:tab w:val="clear" w:pos="567"/>
                <w:tab w:val="clear" w:pos="851"/>
              </w:tabs>
              <w:ind w:firstLine="0"/>
              <w:jc w:val="center"/>
              <w:rPr>
                <w:rFonts w:ascii="Century Gothic" w:hAnsi="Century Gothic"/>
              </w:rPr>
            </w:pPr>
            <w:r w:rsidRPr="00971713">
              <w:rPr>
                <w:rFonts w:ascii="Century Gothic" w:hAnsi="Century Gothic" w:cs="Arial"/>
                <w:sz w:val="20"/>
              </w:rPr>
              <w:t>10 %</w:t>
            </w:r>
          </w:p>
        </w:tc>
      </w:tr>
      <w:tr w:rsidR="00596046" w:rsidRPr="00E67C7D" w14:paraId="5BF9D4F6" w14:textId="77777777" w:rsidTr="00462A33">
        <w:trPr>
          <w:cantSplit/>
          <w:trHeight w:val="556"/>
        </w:trPr>
        <w:tc>
          <w:tcPr>
            <w:tcW w:w="7590" w:type="dxa"/>
            <w:tcBorders>
              <w:top w:val="dotted" w:sz="4" w:space="0" w:color="000000"/>
              <w:left w:val="single" w:sz="6" w:space="0" w:color="000000"/>
              <w:bottom w:val="single" w:sz="6" w:space="0" w:color="000000"/>
            </w:tcBorders>
            <w:shd w:val="clear" w:color="auto" w:fill="auto"/>
            <w:vAlign w:val="center"/>
          </w:tcPr>
          <w:p w14:paraId="303F9E7C" w14:textId="77777777" w:rsidR="00596046" w:rsidRPr="00971713" w:rsidRDefault="00596046">
            <w:pPr>
              <w:pStyle w:val="Normal1"/>
              <w:tabs>
                <w:tab w:val="clear" w:pos="284"/>
                <w:tab w:val="clear" w:pos="567"/>
                <w:tab w:val="clear" w:pos="851"/>
              </w:tabs>
              <w:ind w:firstLine="0"/>
              <w:jc w:val="left"/>
              <w:rPr>
                <w:rFonts w:ascii="Century Gothic" w:hAnsi="Century Gothic"/>
              </w:rPr>
            </w:pPr>
            <w:r w:rsidRPr="00971713">
              <w:rPr>
                <w:rFonts w:ascii="Century Gothic" w:hAnsi="Century Gothic" w:cs="Arial"/>
              </w:rPr>
              <w:t xml:space="preserve">2- </w:t>
            </w:r>
            <w:r w:rsidRPr="00971713">
              <w:rPr>
                <w:rFonts w:ascii="Century Gothic" w:hAnsi="Century Gothic" w:cs="Arial"/>
                <w:b/>
              </w:rPr>
              <w:t xml:space="preserve">Coût de la prestation </w:t>
            </w:r>
            <w:r w:rsidRPr="00971713">
              <w:rPr>
                <w:rFonts w:ascii="Century Gothic" w:hAnsi="Century Gothic" w:cs="Arial"/>
                <w:sz w:val="20"/>
              </w:rPr>
              <w:t>apprécié au regard de la simulation de commande</w:t>
            </w:r>
            <w:r w:rsidRPr="00971713">
              <w:rPr>
                <w:rFonts w:ascii="Century Gothic" w:hAnsi="Century Gothic" w:cs="Arial"/>
                <w:b/>
                <w:sz w:val="20"/>
              </w:rPr>
              <w:t xml:space="preserve"> </w:t>
            </w:r>
          </w:p>
        </w:tc>
        <w:tc>
          <w:tcPr>
            <w:tcW w:w="1519" w:type="dxa"/>
            <w:tcBorders>
              <w:top w:val="dotted" w:sz="4" w:space="0" w:color="000000"/>
              <w:left w:val="single" w:sz="6" w:space="0" w:color="000000"/>
              <w:bottom w:val="single" w:sz="6" w:space="0" w:color="000000"/>
              <w:right w:val="single" w:sz="6" w:space="0" w:color="000000"/>
            </w:tcBorders>
            <w:shd w:val="clear" w:color="auto" w:fill="auto"/>
            <w:vAlign w:val="center"/>
          </w:tcPr>
          <w:p w14:paraId="13AFD7E3" w14:textId="77777777" w:rsidR="00596046" w:rsidRPr="00971713" w:rsidRDefault="00596046">
            <w:pPr>
              <w:pStyle w:val="Normal1"/>
              <w:tabs>
                <w:tab w:val="clear" w:pos="284"/>
                <w:tab w:val="clear" w:pos="567"/>
                <w:tab w:val="clear" w:pos="851"/>
              </w:tabs>
              <w:ind w:firstLine="0"/>
              <w:jc w:val="center"/>
              <w:rPr>
                <w:rFonts w:ascii="Century Gothic" w:hAnsi="Century Gothic"/>
              </w:rPr>
            </w:pPr>
            <w:r w:rsidRPr="00971713">
              <w:rPr>
                <w:rFonts w:ascii="Century Gothic" w:hAnsi="Century Gothic" w:cs="Arial"/>
                <w:b/>
              </w:rPr>
              <w:t>50%</w:t>
            </w:r>
          </w:p>
        </w:tc>
      </w:tr>
    </w:tbl>
    <w:p w14:paraId="1A6BD5BC" w14:textId="77777777" w:rsidR="00596046" w:rsidRPr="00E67C7D" w:rsidRDefault="00596046">
      <w:pPr>
        <w:pStyle w:val="Normal1"/>
        <w:rPr>
          <w:rFonts w:ascii="Century Gothic" w:hAnsi="Century Gothic"/>
        </w:rPr>
      </w:pPr>
      <w:r w:rsidRPr="00E67C7D">
        <w:rPr>
          <w:rFonts w:ascii="Century Gothic" w:hAnsi="Century Gothic" w:cs="Arial"/>
        </w:rPr>
        <w:t> </w:t>
      </w:r>
    </w:p>
    <w:p w14:paraId="35F34425" w14:textId="77777777" w:rsidR="00596046" w:rsidRPr="00971713" w:rsidRDefault="00596046">
      <w:pPr>
        <w:pStyle w:val="Normal1"/>
        <w:ind w:firstLine="0"/>
        <w:rPr>
          <w:rFonts w:ascii="Century Gothic" w:hAnsi="Century Gothic"/>
          <w:sz w:val="20"/>
        </w:rPr>
      </w:pPr>
      <w:r w:rsidRPr="00971713">
        <w:rPr>
          <w:rFonts w:ascii="Century Gothic" w:hAnsi="Century Gothic" w:cs="Arial"/>
          <w:sz w:val="20"/>
        </w:rPr>
        <w:t xml:space="preserve">Le pouvoir adjudicateur se réserve la possibilité de demander la </w:t>
      </w:r>
      <w:r w:rsidRPr="00462A33">
        <w:rPr>
          <w:rFonts w:ascii="Century Gothic" w:hAnsi="Century Gothic" w:cs="Arial"/>
          <w:b/>
          <w:bCs/>
          <w:sz w:val="20"/>
        </w:rPr>
        <w:t>régularisation des offres</w:t>
      </w:r>
      <w:r w:rsidRPr="00971713">
        <w:rPr>
          <w:rFonts w:ascii="Century Gothic" w:hAnsi="Century Gothic" w:cs="Arial"/>
          <w:sz w:val="20"/>
        </w:rPr>
        <w:t xml:space="preserve"> irrégulières dans un délai qui sera fixé dans le courrier invitant les candidats à la régularisation.</w:t>
      </w:r>
    </w:p>
    <w:p w14:paraId="508A17C8" w14:textId="77777777" w:rsidR="00596046" w:rsidRPr="00971713" w:rsidRDefault="00596046">
      <w:pPr>
        <w:pStyle w:val="Normal1"/>
        <w:rPr>
          <w:rFonts w:ascii="Century Gothic" w:hAnsi="Century Gothic" w:cs="Arial"/>
          <w:sz w:val="20"/>
        </w:rPr>
      </w:pPr>
    </w:p>
    <w:p w14:paraId="1C86BE56" w14:textId="77777777" w:rsidR="00462A33" w:rsidRPr="002E2BC5" w:rsidRDefault="00462A33" w:rsidP="00462A33">
      <w:pPr>
        <w:pStyle w:val="Normal1"/>
        <w:ind w:firstLine="0"/>
        <w:rPr>
          <w:rFonts w:ascii="Century Gothic" w:hAnsi="Century Gothic" w:cs="Arial"/>
          <w:sz w:val="20"/>
        </w:rPr>
      </w:pPr>
      <w:r w:rsidRPr="00EA3FA6">
        <w:rPr>
          <w:rFonts w:ascii="Century Gothic" w:hAnsi="Century Gothic" w:cs="Arial"/>
          <w:sz w:val="20"/>
        </w:rPr>
        <w:t>Une note inférieure à la moyenne (= moitié du nombre maximum de points pouvant être attribués) sur un sous critère technique entraine l’</w:t>
      </w:r>
      <w:r w:rsidRPr="00EA3FA6">
        <w:rPr>
          <w:rFonts w:ascii="Century Gothic" w:hAnsi="Century Gothic" w:cs="Arial"/>
          <w:b/>
          <w:bCs/>
          <w:sz w:val="20"/>
        </w:rPr>
        <w:t>élimination de l’offre</w:t>
      </w:r>
      <w:r w:rsidRPr="00EA3FA6">
        <w:rPr>
          <w:rFonts w:ascii="Century Gothic" w:hAnsi="Century Gothic" w:cs="Arial"/>
          <w:sz w:val="20"/>
        </w:rPr>
        <w:t xml:space="preserve"> car elle ne présente pas de chance réelle et sérieuse de répondre qualitativement au besoin </w:t>
      </w:r>
      <w:proofErr w:type="gramStart"/>
      <w:r w:rsidRPr="00EA3FA6">
        <w:rPr>
          <w:rFonts w:ascii="Century Gothic" w:hAnsi="Century Gothic" w:cs="Arial"/>
          <w:sz w:val="20"/>
        </w:rPr>
        <w:t>exprimé</w:t>
      </w:r>
      <w:proofErr w:type="gramEnd"/>
      <w:r w:rsidRPr="00EA3FA6">
        <w:rPr>
          <w:rFonts w:ascii="Century Gothic" w:hAnsi="Century Gothic" w:cs="Arial"/>
          <w:sz w:val="20"/>
        </w:rPr>
        <w:t xml:space="preserve"> et d’être jugée « économiquement la plus avantageuse ».</w:t>
      </w:r>
      <w:r w:rsidRPr="002E2BC5">
        <w:rPr>
          <w:rFonts w:ascii="Century Gothic" w:hAnsi="Century Gothic" w:cs="Arial"/>
          <w:sz w:val="20"/>
        </w:rPr>
        <w:t xml:space="preserve"> </w:t>
      </w:r>
    </w:p>
    <w:p w14:paraId="68EF3D19" w14:textId="77777777" w:rsidR="00462A33" w:rsidRDefault="00462A33">
      <w:pPr>
        <w:pStyle w:val="Normal1"/>
        <w:ind w:firstLine="0"/>
        <w:rPr>
          <w:rFonts w:ascii="Century Gothic" w:hAnsi="Century Gothic" w:cs="Arial"/>
          <w:sz w:val="20"/>
        </w:rPr>
      </w:pPr>
    </w:p>
    <w:p w14:paraId="6F61F87D" w14:textId="77777777" w:rsidR="00462A33" w:rsidRDefault="00462A33">
      <w:pPr>
        <w:pStyle w:val="Normal1"/>
        <w:ind w:firstLine="0"/>
        <w:rPr>
          <w:rFonts w:ascii="Century Gothic" w:hAnsi="Century Gothic" w:cs="Arial"/>
          <w:sz w:val="20"/>
        </w:rPr>
      </w:pPr>
    </w:p>
    <w:p w14:paraId="4101B5F4" w14:textId="77777777" w:rsidR="00596046" w:rsidRPr="00971713" w:rsidRDefault="00596046">
      <w:pPr>
        <w:pStyle w:val="Normal1"/>
        <w:ind w:firstLine="0"/>
        <w:rPr>
          <w:rFonts w:ascii="Century Gothic" w:hAnsi="Century Gothic"/>
          <w:sz w:val="20"/>
        </w:rPr>
      </w:pPr>
      <w:r w:rsidRPr="00971713">
        <w:rPr>
          <w:rFonts w:ascii="Century Gothic" w:hAnsi="Century Gothic" w:cs="Arial"/>
          <w:b/>
          <w:sz w:val="20"/>
          <w:u w:val="single"/>
        </w:rPr>
        <w:t>Candidats retenus</w:t>
      </w:r>
      <w:r w:rsidRPr="00971713">
        <w:rPr>
          <w:rFonts w:ascii="Century Gothic" w:hAnsi="Century Gothic" w:cs="Arial"/>
          <w:b/>
          <w:sz w:val="20"/>
        </w:rPr>
        <w:t> :</w:t>
      </w:r>
    </w:p>
    <w:p w14:paraId="79AE1719" w14:textId="77777777" w:rsidR="00596046" w:rsidRPr="00971713" w:rsidRDefault="00596046">
      <w:pPr>
        <w:spacing w:line="230" w:lineRule="exact"/>
        <w:ind w:left="20" w:right="20"/>
        <w:jc w:val="both"/>
        <w:rPr>
          <w:rFonts w:ascii="Century Gothic" w:hAnsi="Century Gothic"/>
          <w:sz w:val="20"/>
        </w:rPr>
      </w:pPr>
      <w:r w:rsidRPr="00971713">
        <w:rPr>
          <w:rFonts w:ascii="Century Gothic" w:hAnsi="Century Gothic" w:cs="Arial"/>
          <w:sz w:val="20"/>
        </w:rPr>
        <w:t xml:space="preserve">L'offre la mieux classée sera retenue à titre provisoire en attendant que le ou les candidats produisent les certificats et attestations des articles R. 2143-6 à R. 2143-10 du Code de la commande publique. </w:t>
      </w:r>
      <w:r w:rsidRPr="00971713">
        <w:rPr>
          <w:rFonts w:ascii="Century Gothic" w:eastAsia="Arial" w:hAnsi="Century Gothic" w:cs="Arial"/>
          <w:color w:val="000000"/>
          <w:sz w:val="20"/>
        </w:rPr>
        <w:t>Le délai imparti par le pouvoir adjudicateur pour remettre ces documents ne pourra être supérieur à 10 jours.</w:t>
      </w:r>
    </w:p>
    <w:p w14:paraId="26B90289" w14:textId="77777777" w:rsidR="00596046" w:rsidRPr="00971713" w:rsidRDefault="00596046">
      <w:pPr>
        <w:pStyle w:val="Normal1"/>
        <w:rPr>
          <w:rFonts w:ascii="Century Gothic" w:hAnsi="Century Gothic" w:cs="Arial"/>
          <w:sz w:val="20"/>
        </w:rPr>
      </w:pPr>
    </w:p>
    <w:p w14:paraId="22A2FD57" w14:textId="77777777" w:rsidR="00596046" w:rsidRPr="00E67C7D" w:rsidRDefault="00596046" w:rsidP="00596046">
      <w:pPr>
        <w:pStyle w:val="Titre1"/>
        <w:shd w:val="clear" w:color="auto" w:fill="D0CECE"/>
        <w:rPr>
          <w:rFonts w:ascii="Century Gothic" w:hAnsi="Century Gothic"/>
          <w:sz w:val="28"/>
          <w:szCs w:val="28"/>
        </w:rPr>
      </w:pPr>
      <w:bookmarkStart w:id="17" w:name="_Toc180586345"/>
      <w:r w:rsidRPr="00E67C7D">
        <w:rPr>
          <w:rFonts w:ascii="Century Gothic" w:hAnsi="Century Gothic" w:cs="Arial"/>
          <w:sz w:val="28"/>
          <w:szCs w:val="28"/>
        </w:rPr>
        <w:t>Article 6 : Conditions d’envoi ou de remise des plis</w:t>
      </w:r>
      <w:bookmarkEnd w:id="17"/>
    </w:p>
    <w:p w14:paraId="61DDB597" w14:textId="77777777" w:rsidR="00DA0C24" w:rsidRPr="00E67C7D" w:rsidRDefault="00DA0C24" w:rsidP="00DA0C24">
      <w:pPr>
        <w:spacing w:line="230" w:lineRule="exact"/>
        <w:ind w:left="20" w:right="20"/>
        <w:jc w:val="both"/>
        <w:rPr>
          <w:rFonts w:ascii="Century Gothic" w:eastAsia="Arial" w:hAnsi="Century Gothic" w:cs="Arial"/>
          <w:color w:val="000000"/>
          <w:szCs w:val="22"/>
        </w:rPr>
      </w:pPr>
    </w:p>
    <w:p w14:paraId="118C4A89" w14:textId="6333B42C" w:rsidR="00596046" w:rsidRPr="00971713" w:rsidRDefault="00596046" w:rsidP="00DA0C24">
      <w:pPr>
        <w:spacing w:line="230" w:lineRule="exact"/>
        <w:ind w:left="20" w:right="20"/>
        <w:jc w:val="both"/>
        <w:rPr>
          <w:rFonts w:ascii="Century Gothic" w:eastAsia="Arial" w:hAnsi="Century Gothic" w:cs="Arial"/>
          <w:color w:val="000000"/>
          <w:sz w:val="20"/>
        </w:rPr>
      </w:pPr>
      <w:r w:rsidRPr="00971713">
        <w:rPr>
          <w:rFonts w:ascii="Century Gothic" w:eastAsia="Arial" w:hAnsi="Century Gothic" w:cs="Arial"/>
          <w:color w:val="000000"/>
          <w:sz w:val="20"/>
        </w:rPr>
        <w:t>La date limite de remise des offres est indiquée en 1</w:t>
      </w:r>
      <w:r w:rsidRPr="00971713">
        <w:rPr>
          <w:rFonts w:ascii="Century Gothic" w:eastAsia="Arial" w:hAnsi="Century Gothic" w:cs="Arial"/>
          <w:color w:val="000000"/>
          <w:sz w:val="20"/>
          <w:vertAlign w:val="superscript"/>
        </w:rPr>
        <w:t>ère</w:t>
      </w:r>
      <w:r w:rsidR="00971713">
        <w:rPr>
          <w:rFonts w:ascii="Century Gothic" w:eastAsia="Arial" w:hAnsi="Century Gothic" w:cs="Arial"/>
          <w:color w:val="000000"/>
          <w:sz w:val="20"/>
        </w:rPr>
        <w:t xml:space="preserve"> </w:t>
      </w:r>
      <w:r w:rsidRPr="00971713">
        <w:rPr>
          <w:rFonts w:ascii="Century Gothic" w:eastAsia="Arial" w:hAnsi="Century Gothic" w:cs="Arial"/>
          <w:color w:val="000000"/>
          <w:sz w:val="20"/>
        </w:rPr>
        <w:t>page du présent document.</w:t>
      </w:r>
    </w:p>
    <w:p w14:paraId="4E1413BB" w14:textId="77777777" w:rsidR="00DA0C24" w:rsidRPr="00E67C7D" w:rsidRDefault="00DA0C24" w:rsidP="00DA0C24">
      <w:pPr>
        <w:spacing w:line="230" w:lineRule="exact"/>
        <w:ind w:left="20" w:right="20"/>
        <w:jc w:val="both"/>
        <w:rPr>
          <w:rFonts w:ascii="Century Gothic" w:eastAsia="Arial" w:hAnsi="Century Gothic" w:cs="Arial"/>
          <w:color w:val="000000"/>
          <w:szCs w:val="22"/>
        </w:rPr>
      </w:pPr>
    </w:p>
    <w:p w14:paraId="7345BBFB" w14:textId="77777777" w:rsidR="00596046" w:rsidRPr="00E67C7D" w:rsidRDefault="00596046" w:rsidP="00DA0C24">
      <w:pPr>
        <w:spacing w:line="230" w:lineRule="exact"/>
        <w:ind w:left="20" w:right="20"/>
        <w:jc w:val="both"/>
        <w:rPr>
          <w:rFonts w:ascii="Century Gothic" w:eastAsia="Arial" w:hAnsi="Century Gothic" w:cs="Arial"/>
          <w:b/>
          <w:color w:val="000000"/>
          <w:szCs w:val="22"/>
          <w:u w:val="single"/>
        </w:rPr>
      </w:pPr>
      <w:r w:rsidRPr="00E67C7D">
        <w:rPr>
          <w:rFonts w:ascii="Century Gothic" w:eastAsia="Arial" w:hAnsi="Century Gothic" w:cs="Arial"/>
          <w:b/>
          <w:color w:val="000000"/>
          <w:szCs w:val="22"/>
          <w:u w:val="single"/>
        </w:rPr>
        <w:t>Transmission électronique</w:t>
      </w:r>
    </w:p>
    <w:p w14:paraId="55497E39" w14:textId="77777777" w:rsidR="00DA0C24" w:rsidRPr="00E67C7D" w:rsidRDefault="00DA0C24">
      <w:pPr>
        <w:spacing w:line="230" w:lineRule="exact"/>
        <w:ind w:left="20" w:right="20"/>
        <w:jc w:val="both"/>
        <w:rPr>
          <w:rFonts w:ascii="Century Gothic" w:eastAsia="Arial" w:hAnsi="Century Gothic" w:cs="Arial"/>
          <w:color w:val="000000"/>
          <w:szCs w:val="22"/>
        </w:rPr>
      </w:pPr>
    </w:p>
    <w:p w14:paraId="7F7C3C3A" w14:textId="7DDC46DD" w:rsidR="00596046" w:rsidRPr="00971713" w:rsidRDefault="00596046">
      <w:pPr>
        <w:spacing w:line="230" w:lineRule="exact"/>
        <w:ind w:left="20" w:right="20"/>
        <w:jc w:val="both"/>
        <w:rPr>
          <w:rFonts w:ascii="Century Gothic" w:hAnsi="Century Gothic"/>
          <w:sz w:val="20"/>
        </w:rPr>
      </w:pPr>
      <w:r w:rsidRPr="00971713">
        <w:rPr>
          <w:rFonts w:ascii="Century Gothic" w:eastAsia="Arial" w:hAnsi="Century Gothic" w:cs="Arial"/>
          <w:color w:val="000000"/>
          <w:sz w:val="20"/>
        </w:rPr>
        <w:t xml:space="preserve">La transmission des documents est effectuée </w:t>
      </w:r>
      <w:r w:rsidR="006A766D" w:rsidRPr="00971713">
        <w:rPr>
          <w:rFonts w:ascii="Century Gothic" w:eastAsia="Arial" w:hAnsi="Century Gothic" w:cs="Arial"/>
          <w:color w:val="000000"/>
          <w:sz w:val="20"/>
        </w:rPr>
        <w:t>par voie électronique</w:t>
      </w:r>
      <w:r w:rsidR="006A766D" w:rsidRPr="00971713">
        <w:rPr>
          <w:rFonts w:ascii="Century Gothic" w:eastAsia="Arial" w:hAnsi="Century Gothic" w:cs="Arial"/>
          <w:color w:val="000000"/>
          <w:sz w:val="20"/>
        </w:rPr>
        <w:t xml:space="preserve"> </w:t>
      </w:r>
      <w:r w:rsidRPr="00971713">
        <w:rPr>
          <w:rFonts w:ascii="Century Gothic" w:eastAsia="Arial" w:hAnsi="Century Gothic" w:cs="Arial"/>
          <w:color w:val="000000"/>
          <w:sz w:val="20"/>
        </w:rPr>
        <w:t xml:space="preserve">sur le profil d'acheteur du pouvoir adjudicateur, qui est la plateforme des achats de l’Etat PLACE, à l'adresse URL suivante : </w:t>
      </w:r>
      <w:hyperlink r:id="rId20" w:history="1">
        <w:r w:rsidRPr="00971713">
          <w:rPr>
            <w:rStyle w:val="Lienhypertexte"/>
            <w:rFonts w:ascii="Century Gothic" w:eastAsia="Arial" w:hAnsi="Century Gothic" w:cs="Arial"/>
            <w:b/>
            <w:sz w:val="20"/>
          </w:rPr>
          <w:t>https://www.marches-publics.gouv.fr</w:t>
        </w:r>
      </w:hyperlink>
      <w:r w:rsidRPr="00971713">
        <w:rPr>
          <w:rFonts w:ascii="Century Gothic" w:eastAsia="Arial" w:hAnsi="Century Gothic" w:cs="Arial"/>
          <w:b/>
          <w:color w:val="000000"/>
          <w:sz w:val="20"/>
        </w:rPr>
        <w:t xml:space="preserve"> </w:t>
      </w:r>
    </w:p>
    <w:p w14:paraId="5C1F7002" w14:textId="77777777" w:rsidR="00596046" w:rsidRPr="00971713" w:rsidRDefault="00596046">
      <w:pPr>
        <w:pStyle w:val="Normal2"/>
        <w:rPr>
          <w:rFonts w:ascii="Century Gothic" w:hAnsi="Century Gothic" w:cs="Arial"/>
          <w:sz w:val="20"/>
        </w:rPr>
      </w:pPr>
    </w:p>
    <w:p w14:paraId="3D18EF24" w14:textId="77777777" w:rsidR="00596046" w:rsidRPr="00971713" w:rsidRDefault="00596046">
      <w:pPr>
        <w:spacing w:line="230" w:lineRule="exact"/>
        <w:ind w:left="20" w:right="20"/>
        <w:jc w:val="both"/>
        <w:rPr>
          <w:rFonts w:ascii="Century Gothic" w:hAnsi="Century Gothic"/>
          <w:sz w:val="20"/>
        </w:rPr>
      </w:pPr>
      <w:r w:rsidRPr="00971713">
        <w:rPr>
          <w:rFonts w:ascii="Century Gothic" w:eastAsia="Arial" w:hAnsi="Century Gothic" w:cs="Arial"/>
          <w:color w:val="000000"/>
          <w:sz w:val="20"/>
        </w:rPr>
        <w:t xml:space="preserve">Aucun </w:t>
      </w:r>
      <w:r w:rsidRPr="00971713">
        <w:rPr>
          <w:rFonts w:ascii="Century Gothic" w:eastAsia="Arial" w:hAnsi="Century Gothic" w:cs="Arial"/>
          <w:b/>
          <w:color w:val="000000"/>
          <w:sz w:val="20"/>
        </w:rPr>
        <w:t>format électronique</w:t>
      </w:r>
      <w:r w:rsidRPr="00971713">
        <w:rPr>
          <w:rFonts w:ascii="Century Gothic" w:eastAsia="Arial" w:hAnsi="Century Gothic" w:cs="Arial"/>
          <w:color w:val="000000"/>
          <w:sz w:val="20"/>
        </w:rPr>
        <w:t xml:space="preserve"> n'est préconisé. Cependant, les fichiers devront être transmis dans des formats largement disponibles.</w:t>
      </w:r>
    </w:p>
    <w:p w14:paraId="009B1FEF" w14:textId="77777777" w:rsidR="00556193" w:rsidRPr="00971713" w:rsidRDefault="00556193" w:rsidP="00556193">
      <w:pPr>
        <w:spacing w:line="230" w:lineRule="exact"/>
        <w:ind w:left="20" w:right="20"/>
        <w:jc w:val="both"/>
        <w:rPr>
          <w:rFonts w:ascii="Century Gothic" w:hAnsi="Century Gothic" w:cs="Arial"/>
          <w:sz w:val="20"/>
        </w:rPr>
      </w:pPr>
    </w:p>
    <w:p w14:paraId="5A24BDDC" w14:textId="77777777" w:rsidR="00556193" w:rsidRPr="00971713" w:rsidRDefault="00556193" w:rsidP="00556193">
      <w:pPr>
        <w:spacing w:line="230" w:lineRule="exact"/>
        <w:ind w:left="20" w:right="20"/>
        <w:jc w:val="both"/>
        <w:rPr>
          <w:rFonts w:ascii="Century Gothic" w:hAnsi="Century Gothic"/>
          <w:sz w:val="20"/>
        </w:rPr>
      </w:pPr>
      <w:r w:rsidRPr="00971713">
        <w:rPr>
          <w:rFonts w:ascii="Century Gothic" w:hAnsi="Century Gothic" w:cs="Arial"/>
          <w:sz w:val="20"/>
        </w:rPr>
        <w:t xml:space="preserve">La </w:t>
      </w:r>
      <w:r w:rsidRPr="00971713">
        <w:rPr>
          <w:rFonts w:ascii="Century Gothic" w:hAnsi="Century Gothic" w:cs="Arial"/>
          <w:b/>
          <w:sz w:val="20"/>
        </w:rPr>
        <w:t>signature électronique du contrat par l'attributaire n'est pas exigée</w:t>
      </w:r>
      <w:r w:rsidRPr="00971713">
        <w:rPr>
          <w:rFonts w:ascii="Century Gothic" w:hAnsi="Century Gothic" w:cs="Arial"/>
          <w:sz w:val="20"/>
        </w:rPr>
        <w:t xml:space="preserve"> dans le cadre de cette consultation.</w:t>
      </w:r>
    </w:p>
    <w:p w14:paraId="4E9476F1" w14:textId="77777777" w:rsidR="00596046" w:rsidRPr="00971713" w:rsidRDefault="00596046">
      <w:pPr>
        <w:ind w:left="20" w:right="20"/>
        <w:jc w:val="both"/>
        <w:rPr>
          <w:rFonts w:ascii="Century Gothic" w:eastAsia="Arial" w:hAnsi="Century Gothic" w:cs="Arial"/>
          <w:color w:val="000000"/>
          <w:sz w:val="20"/>
        </w:rPr>
      </w:pPr>
    </w:p>
    <w:p w14:paraId="30A3CE93" w14:textId="77777777" w:rsidR="00596046" w:rsidRPr="00971713" w:rsidRDefault="00596046">
      <w:pPr>
        <w:autoSpaceDE w:val="0"/>
        <w:rPr>
          <w:rFonts w:ascii="Century Gothic" w:hAnsi="Century Gothic"/>
          <w:sz w:val="20"/>
        </w:rPr>
      </w:pPr>
      <w:r w:rsidRPr="00971713">
        <w:rPr>
          <w:rFonts w:ascii="Century Gothic" w:hAnsi="Century Gothic" w:cs="Helvetica"/>
          <w:sz w:val="20"/>
        </w:rPr>
        <w:t xml:space="preserve">Conformément aux nouvelles règles en vigueur, </w:t>
      </w:r>
      <w:r w:rsidRPr="00971713">
        <w:rPr>
          <w:rFonts w:ascii="Century Gothic" w:hAnsi="Century Gothic" w:cs="Helvetica"/>
          <w:b/>
          <w:sz w:val="20"/>
        </w:rPr>
        <w:t>la signature des offres n’est plus requise au stade de dépôt des plis</w:t>
      </w:r>
      <w:r w:rsidRPr="00971713">
        <w:rPr>
          <w:rFonts w:ascii="Century Gothic" w:hAnsi="Century Gothic" w:cs="Helvetica"/>
          <w:sz w:val="20"/>
        </w:rPr>
        <w:t>, mais uniquement au moment de l’attribution de l’accord-cadre.</w:t>
      </w:r>
    </w:p>
    <w:p w14:paraId="17389AC5" w14:textId="77777777" w:rsidR="00596046" w:rsidRPr="00971713" w:rsidRDefault="00596046">
      <w:pPr>
        <w:spacing w:line="230" w:lineRule="exact"/>
        <w:ind w:left="20" w:right="20"/>
        <w:jc w:val="both"/>
        <w:rPr>
          <w:rFonts w:ascii="Century Gothic" w:hAnsi="Century Gothic"/>
          <w:sz w:val="20"/>
        </w:rPr>
      </w:pPr>
    </w:p>
    <w:p w14:paraId="71964856" w14:textId="5D60058F" w:rsidR="00596046" w:rsidRPr="00971713" w:rsidRDefault="00596046">
      <w:pPr>
        <w:spacing w:line="230" w:lineRule="exact"/>
        <w:ind w:left="20" w:right="20"/>
        <w:jc w:val="both"/>
        <w:rPr>
          <w:rFonts w:ascii="Century Gothic" w:hAnsi="Century Gothic"/>
          <w:sz w:val="20"/>
        </w:rPr>
      </w:pPr>
      <w:r w:rsidRPr="00971713">
        <w:rPr>
          <w:rFonts w:ascii="Century Gothic" w:eastAsia="Arial" w:hAnsi="Century Gothic" w:cs="Arial"/>
          <w:color w:val="000000"/>
          <w:sz w:val="20"/>
        </w:rPr>
        <w:t xml:space="preserve">Après attribution, les candidats sont informés que </w:t>
      </w:r>
      <w:r w:rsidRPr="00971713">
        <w:rPr>
          <w:rFonts w:ascii="Century Gothic" w:eastAsia="Arial" w:hAnsi="Century Gothic" w:cs="Arial"/>
          <w:b/>
          <w:bCs/>
          <w:color w:val="000000"/>
          <w:sz w:val="20"/>
        </w:rPr>
        <w:t xml:space="preserve">l'offre électronique retenue </w:t>
      </w:r>
      <w:r w:rsidR="006A766D">
        <w:rPr>
          <w:rFonts w:ascii="Century Gothic" w:eastAsia="Arial" w:hAnsi="Century Gothic" w:cs="Arial"/>
          <w:b/>
          <w:bCs/>
          <w:color w:val="000000"/>
          <w:sz w:val="20"/>
        </w:rPr>
        <w:t>pour</w:t>
      </w:r>
      <w:r w:rsidRPr="00971713">
        <w:rPr>
          <w:rFonts w:ascii="Century Gothic" w:eastAsia="Arial" w:hAnsi="Century Gothic" w:cs="Arial"/>
          <w:b/>
          <w:bCs/>
          <w:color w:val="000000"/>
          <w:sz w:val="20"/>
        </w:rPr>
        <w:t>ra</w:t>
      </w:r>
      <w:r w:rsidR="006A766D">
        <w:rPr>
          <w:rFonts w:ascii="Century Gothic" w:eastAsia="Arial" w:hAnsi="Century Gothic" w:cs="Arial"/>
          <w:b/>
          <w:bCs/>
          <w:color w:val="000000"/>
          <w:sz w:val="20"/>
        </w:rPr>
        <w:t xml:space="preserve"> être</w:t>
      </w:r>
      <w:r w:rsidRPr="00971713">
        <w:rPr>
          <w:rFonts w:ascii="Century Gothic" w:eastAsia="Arial" w:hAnsi="Century Gothic" w:cs="Arial"/>
          <w:b/>
          <w:bCs/>
          <w:color w:val="000000"/>
          <w:sz w:val="20"/>
        </w:rPr>
        <w:t xml:space="preserve"> transformée en offre papier, pour donner lieu à la signature manuscrite</w:t>
      </w:r>
      <w:r w:rsidRPr="00971713">
        <w:rPr>
          <w:rFonts w:ascii="Century Gothic" w:eastAsia="Arial" w:hAnsi="Century Gothic" w:cs="Arial"/>
          <w:color w:val="000000"/>
          <w:sz w:val="20"/>
        </w:rPr>
        <w:t xml:space="preserve"> des accords-cadre</w:t>
      </w:r>
      <w:r w:rsidR="00556193" w:rsidRPr="00971713">
        <w:rPr>
          <w:rFonts w:ascii="Century Gothic" w:eastAsia="Arial" w:hAnsi="Century Gothic" w:cs="Arial"/>
          <w:color w:val="000000"/>
          <w:sz w:val="20"/>
        </w:rPr>
        <w:t>s</w:t>
      </w:r>
      <w:r w:rsidRPr="00971713">
        <w:rPr>
          <w:rFonts w:ascii="Century Gothic" w:eastAsia="Arial" w:hAnsi="Century Gothic" w:cs="Arial"/>
          <w:color w:val="000000"/>
          <w:sz w:val="20"/>
        </w:rPr>
        <w:t xml:space="preserve"> par les parties.</w:t>
      </w:r>
    </w:p>
    <w:p w14:paraId="2D62041A" w14:textId="77777777" w:rsidR="00596046" w:rsidRPr="00971713" w:rsidRDefault="00596046">
      <w:pPr>
        <w:spacing w:line="230" w:lineRule="exact"/>
        <w:ind w:left="20" w:right="20"/>
        <w:jc w:val="both"/>
        <w:rPr>
          <w:rFonts w:ascii="Century Gothic" w:hAnsi="Century Gothic" w:cs="Arial"/>
          <w:sz w:val="20"/>
        </w:rPr>
      </w:pPr>
    </w:p>
    <w:p w14:paraId="244432D6" w14:textId="77777777" w:rsidR="00596046" w:rsidRPr="00971713" w:rsidRDefault="00596046">
      <w:pPr>
        <w:spacing w:line="230" w:lineRule="exact"/>
        <w:ind w:left="20" w:right="20"/>
        <w:jc w:val="both"/>
        <w:rPr>
          <w:rFonts w:ascii="Century Gothic" w:hAnsi="Century Gothic"/>
          <w:sz w:val="20"/>
        </w:rPr>
      </w:pPr>
      <w:r w:rsidRPr="00971713">
        <w:rPr>
          <w:rFonts w:ascii="Century Gothic" w:eastAsia="Arial" w:hAnsi="Century Gothic" w:cs="Arial"/>
          <w:color w:val="000000"/>
          <w:sz w:val="20"/>
        </w:rPr>
        <w:t>Si une nouvelle offre est envoyée par voie électronique par le même candidat, celle-ci annule et remplace l'offre précédente.</w:t>
      </w:r>
    </w:p>
    <w:p w14:paraId="675F09F7" w14:textId="77777777" w:rsidR="00596046" w:rsidRPr="00971713" w:rsidRDefault="00596046">
      <w:pPr>
        <w:spacing w:line="230" w:lineRule="exact"/>
        <w:ind w:left="20" w:right="20"/>
        <w:jc w:val="both"/>
        <w:rPr>
          <w:rFonts w:ascii="Century Gothic" w:hAnsi="Century Gothic" w:cs="Arial"/>
          <w:sz w:val="20"/>
        </w:rPr>
      </w:pPr>
    </w:p>
    <w:p w14:paraId="440E3AD9" w14:textId="77777777" w:rsidR="00596046" w:rsidRPr="00971713" w:rsidRDefault="00596046">
      <w:pPr>
        <w:pStyle w:val="Normal2"/>
        <w:ind w:left="0" w:firstLine="0"/>
        <w:rPr>
          <w:rFonts w:ascii="Century Gothic" w:hAnsi="Century Gothic"/>
          <w:sz w:val="20"/>
        </w:rPr>
      </w:pPr>
      <w:r w:rsidRPr="00971713">
        <w:rPr>
          <w:rFonts w:ascii="Century Gothic" w:hAnsi="Century Gothic" w:cs="Arial"/>
          <w:sz w:val="20"/>
        </w:rPr>
        <w:t xml:space="preserve">Le pli peut être doublé d’une </w:t>
      </w:r>
      <w:r w:rsidRPr="00971713">
        <w:rPr>
          <w:rFonts w:ascii="Century Gothic" w:hAnsi="Century Gothic" w:cs="Arial"/>
          <w:b/>
          <w:bCs/>
          <w:sz w:val="20"/>
        </w:rPr>
        <w:t xml:space="preserve">copie de sauvegarde </w:t>
      </w:r>
      <w:r w:rsidRPr="00971713">
        <w:rPr>
          <w:rFonts w:ascii="Century Gothic" w:hAnsi="Century Gothic" w:cs="Arial"/>
          <w:sz w:val="20"/>
        </w:rPr>
        <w:t xml:space="preserve">transmise dans les délais impartis, sur support physique électronique ou sur </w:t>
      </w:r>
      <w:proofErr w:type="gramStart"/>
      <w:r w:rsidRPr="00971713">
        <w:rPr>
          <w:rFonts w:ascii="Century Gothic" w:hAnsi="Century Gothic" w:cs="Arial"/>
          <w:sz w:val="20"/>
        </w:rPr>
        <w:t>support papier</w:t>
      </w:r>
      <w:proofErr w:type="gramEnd"/>
      <w:r w:rsidRPr="00971713">
        <w:rPr>
          <w:rFonts w:ascii="Century Gothic" w:hAnsi="Century Gothic" w:cs="Arial"/>
          <w:sz w:val="20"/>
        </w:rPr>
        <w:t>. Cette copie est transmise sous pli scellé et comporte obligatoirement la mention « copie de sauvegarde », ainsi que le nom du candidat et l’identification de la procédure concernée.</w:t>
      </w:r>
    </w:p>
    <w:p w14:paraId="70F462CF" w14:textId="77777777" w:rsidR="00556193" w:rsidRPr="00971713" w:rsidRDefault="00556193" w:rsidP="00556193">
      <w:pPr>
        <w:spacing w:line="230" w:lineRule="exact"/>
        <w:ind w:left="20" w:right="20"/>
        <w:jc w:val="both"/>
        <w:rPr>
          <w:rFonts w:ascii="Century Gothic" w:eastAsia="Arial" w:hAnsi="Century Gothic" w:cs="Arial"/>
          <w:color w:val="000000"/>
          <w:sz w:val="20"/>
        </w:rPr>
      </w:pPr>
    </w:p>
    <w:p w14:paraId="6A7F8014" w14:textId="77777777" w:rsidR="00556193" w:rsidRPr="00971713" w:rsidRDefault="00556193" w:rsidP="00556193">
      <w:pPr>
        <w:spacing w:line="230" w:lineRule="exact"/>
        <w:ind w:left="20" w:right="20"/>
        <w:jc w:val="both"/>
        <w:rPr>
          <w:rFonts w:ascii="Century Gothic" w:hAnsi="Century Gothic"/>
          <w:sz w:val="20"/>
        </w:rPr>
      </w:pPr>
      <w:r w:rsidRPr="00971713">
        <w:rPr>
          <w:rFonts w:ascii="Century Gothic" w:eastAsia="Arial" w:hAnsi="Century Gothic" w:cs="Arial"/>
          <w:color w:val="000000"/>
          <w:sz w:val="20"/>
        </w:rPr>
        <w:t xml:space="preserve">Les documents devront être préalablement traités par les candidats par un </w:t>
      </w:r>
      <w:r w:rsidRPr="00971713">
        <w:rPr>
          <w:rFonts w:ascii="Century Gothic" w:eastAsia="Arial" w:hAnsi="Century Gothic" w:cs="Arial"/>
          <w:b/>
          <w:color w:val="000000"/>
          <w:sz w:val="20"/>
        </w:rPr>
        <w:t>anti-virus</w:t>
      </w:r>
      <w:r w:rsidRPr="00971713">
        <w:rPr>
          <w:rFonts w:ascii="Century Gothic" w:eastAsia="Arial" w:hAnsi="Century Gothic" w:cs="Arial"/>
          <w:color w:val="000000"/>
          <w:sz w:val="20"/>
        </w:rPr>
        <w:t xml:space="preserve"> régulièrement mis à jour.</w:t>
      </w:r>
    </w:p>
    <w:p w14:paraId="38617A39" w14:textId="77777777" w:rsidR="00596046" w:rsidRPr="00971713" w:rsidRDefault="00596046">
      <w:pPr>
        <w:pStyle w:val="Normal2"/>
        <w:rPr>
          <w:rFonts w:ascii="Century Gothic" w:hAnsi="Century Gothic" w:cs="Arial"/>
          <w:sz w:val="20"/>
        </w:rPr>
      </w:pPr>
    </w:p>
    <w:p w14:paraId="0E9AB952" w14:textId="77777777" w:rsidR="00596046" w:rsidRPr="00971713" w:rsidRDefault="00596046">
      <w:pPr>
        <w:pStyle w:val="Normal2"/>
        <w:ind w:left="0" w:firstLine="0"/>
        <w:rPr>
          <w:rFonts w:ascii="Century Gothic" w:hAnsi="Century Gothic"/>
          <w:sz w:val="20"/>
        </w:rPr>
      </w:pPr>
      <w:r w:rsidRPr="00971713">
        <w:rPr>
          <w:rFonts w:ascii="Century Gothic" w:hAnsi="Century Gothic" w:cs="Arial"/>
          <w:sz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0C445BF" w14:textId="77777777" w:rsidR="00596046" w:rsidRPr="00971713" w:rsidRDefault="00596046">
      <w:pPr>
        <w:pStyle w:val="Normal2"/>
        <w:rPr>
          <w:rFonts w:ascii="Century Gothic" w:hAnsi="Century Gothic" w:cs="Arial"/>
          <w:sz w:val="20"/>
        </w:rPr>
      </w:pPr>
    </w:p>
    <w:p w14:paraId="64B48AC0" w14:textId="3B8D6EA9" w:rsidR="00596046" w:rsidRPr="00971713" w:rsidRDefault="006A766D">
      <w:pPr>
        <w:pStyle w:val="Normal2"/>
        <w:ind w:left="0" w:firstLine="0"/>
        <w:rPr>
          <w:rFonts w:ascii="Century Gothic" w:hAnsi="Century Gothic"/>
          <w:sz w:val="20"/>
        </w:rPr>
      </w:pPr>
      <w:r w:rsidRPr="006A766D">
        <w:rPr>
          <w:rFonts w:ascii="Century Gothic" w:hAnsi="Century Gothic" w:cs="Arial"/>
          <w:b/>
          <w:bCs/>
          <w:sz w:val="20"/>
        </w:rPr>
        <w:t>Renseignements</w:t>
      </w:r>
      <w:r>
        <w:rPr>
          <w:rFonts w:ascii="Century Gothic" w:hAnsi="Century Gothic" w:cs="Arial"/>
          <w:sz w:val="20"/>
        </w:rPr>
        <w:t xml:space="preserve"> : </w:t>
      </w:r>
      <w:r w:rsidR="00596046" w:rsidRPr="00971713">
        <w:rPr>
          <w:rFonts w:ascii="Century Gothic" w:hAnsi="Century Gothic" w:cs="Arial"/>
          <w:sz w:val="20"/>
        </w:rPr>
        <w:t xml:space="preserve">Sur la plate-forme des achats de l’Etat « Place » : </w:t>
      </w:r>
      <w:hyperlink r:id="rId21" w:history="1">
        <w:r w:rsidR="00596046" w:rsidRPr="00971713">
          <w:rPr>
            <w:rStyle w:val="Lienhypertexte"/>
            <w:rFonts w:ascii="Century Gothic" w:hAnsi="Century Gothic" w:cs="Arial"/>
            <w:sz w:val="20"/>
          </w:rPr>
          <w:t>https://www.marches-publics.gouv.fr</w:t>
        </w:r>
      </w:hyperlink>
      <w:r w:rsidR="00596046" w:rsidRPr="00971713">
        <w:rPr>
          <w:rFonts w:ascii="Century Gothic" w:hAnsi="Century Gothic" w:cs="Arial"/>
          <w:sz w:val="20"/>
        </w:rPr>
        <w:t xml:space="preserve">  sont disponibles : les conditions d’utilisation et le numéro d’assistance technique par téléphone.</w:t>
      </w:r>
    </w:p>
    <w:p w14:paraId="7D3BC3D5" w14:textId="77777777" w:rsidR="00596046" w:rsidRPr="00971713" w:rsidRDefault="00596046">
      <w:pPr>
        <w:pStyle w:val="Normal2"/>
        <w:rPr>
          <w:rFonts w:ascii="Century Gothic" w:hAnsi="Century Gothic" w:cs="Arial"/>
          <w:sz w:val="20"/>
        </w:rPr>
      </w:pPr>
    </w:p>
    <w:p w14:paraId="78D4CBA5" w14:textId="77777777" w:rsidR="00596046" w:rsidRPr="00E67C7D" w:rsidRDefault="00596046" w:rsidP="00596046">
      <w:pPr>
        <w:pStyle w:val="Titre1"/>
        <w:shd w:val="clear" w:color="auto" w:fill="D0CECE"/>
        <w:rPr>
          <w:rFonts w:ascii="Century Gothic" w:hAnsi="Century Gothic"/>
          <w:sz w:val="28"/>
          <w:szCs w:val="28"/>
        </w:rPr>
      </w:pPr>
      <w:bookmarkStart w:id="18" w:name="_Toc180586346"/>
      <w:r w:rsidRPr="00E67C7D">
        <w:rPr>
          <w:rFonts w:ascii="Century Gothic" w:hAnsi="Century Gothic" w:cs="Arial"/>
          <w:sz w:val="28"/>
          <w:szCs w:val="28"/>
        </w:rPr>
        <w:t>Article 7 : Renseignements complémentaires</w:t>
      </w:r>
      <w:bookmarkEnd w:id="18"/>
    </w:p>
    <w:p w14:paraId="16957028" w14:textId="77777777" w:rsidR="00596046" w:rsidRPr="00E67C7D" w:rsidRDefault="00596046">
      <w:pPr>
        <w:pStyle w:val="Titre2"/>
        <w:rPr>
          <w:rFonts w:ascii="Century Gothic" w:hAnsi="Century Gothic"/>
        </w:rPr>
      </w:pPr>
      <w:bookmarkStart w:id="19" w:name="_Toc180586347"/>
      <w:r w:rsidRPr="00E67C7D">
        <w:rPr>
          <w:rFonts w:ascii="Century Gothic" w:hAnsi="Century Gothic" w:cs="Arial"/>
          <w:b/>
          <w:i w:val="0"/>
        </w:rPr>
        <w:t>7.1 - Demande de renseignements</w:t>
      </w:r>
      <w:bookmarkEnd w:id="19"/>
    </w:p>
    <w:p w14:paraId="7DFC61B4" w14:textId="77777777" w:rsidR="00596046" w:rsidRPr="00462A33" w:rsidRDefault="00596046" w:rsidP="00437A1F">
      <w:pPr>
        <w:spacing w:line="230" w:lineRule="exact"/>
        <w:ind w:left="20" w:right="20"/>
        <w:jc w:val="both"/>
        <w:rPr>
          <w:rFonts w:ascii="Century Gothic" w:eastAsia="Arial" w:hAnsi="Century Gothic" w:cs="Arial"/>
          <w:color w:val="000000"/>
          <w:sz w:val="20"/>
        </w:rPr>
      </w:pPr>
      <w:r w:rsidRPr="00462A33">
        <w:rPr>
          <w:rFonts w:ascii="Century Gothic" w:eastAsia="Arial" w:hAnsi="Century Gothic" w:cs="Arial"/>
          <w:color w:val="000000"/>
          <w:sz w:val="20"/>
        </w:rPr>
        <w:t>Pour obtenir tous les renseignements complémentaires qui leur seraient nécessaires au cours de leur étude, les candidats devront faire parvenir au plus tard 10 jours avant la date limite de réception des offres, une demande écrite par l’intermédiaire du profil d’acheteur du pouvoir adjudicateur, à l’adresse URL suivante :</w:t>
      </w:r>
    </w:p>
    <w:p w14:paraId="563D38EA" w14:textId="77777777" w:rsidR="00596046" w:rsidRPr="00462A33" w:rsidRDefault="00596046">
      <w:pPr>
        <w:pStyle w:val="Normal2"/>
        <w:jc w:val="center"/>
        <w:rPr>
          <w:rFonts w:ascii="Century Gothic" w:hAnsi="Century Gothic"/>
          <w:sz w:val="20"/>
        </w:rPr>
      </w:pPr>
      <w:hyperlink r:id="rId22" w:history="1">
        <w:r w:rsidRPr="00462A33">
          <w:rPr>
            <w:rStyle w:val="Lienhypertexte"/>
            <w:rFonts w:ascii="Century Gothic" w:hAnsi="Century Gothic" w:cs="Arial"/>
            <w:b/>
            <w:sz w:val="20"/>
          </w:rPr>
          <w:t>www.marches-publics.gouv.fr</w:t>
        </w:r>
      </w:hyperlink>
      <w:r w:rsidRPr="00462A33">
        <w:rPr>
          <w:rFonts w:ascii="Century Gothic" w:hAnsi="Century Gothic" w:cs="Arial"/>
          <w:sz w:val="20"/>
        </w:rPr>
        <w:t xml:space="preserve"> </w:t>
      </w:r>
    </w:p>
    <w:p w14:paraId="05BD5309" w14:textId="77777777" w:rsidR="00596046" w:rsidRPr="00462A33" w:rsidRDefault="00596046">
      <w:pPr>
        <w:pStyle w:val="Normal2"/>
        <w:rPr>
          <w:rFonts w:ascii="Century Gothic" w:hAnsi="Century Gothic" w:cs="Arial"/>
          <w:sz w:val="20"/>
        </w:rPr>
      </w:pPr>
    </w:p>
    <w:p w14:paraId="4B273492" w14:textId="77777777" w:rsidR="00596046" w:rsidRPr="00462A33" w:rsidRDefault="00596046" w:rsidP="00437A1F">
      <w:pPr>
        <w:pStyle w:val="Normal2"/>
        <w:ind w:left="0" w:firstLine="0"/>
        <w:rPr>
          <w:rFonts w:ascii="Century Gothic" w:hAnsi="Century Gothic" w:cs="Arial"/>
          <w:sz w:val="20"/>
        </w:rPr>
      </w:pPr>
      <w:r w:rsidRPr="00462A33">
        <w:rPr>
          <w:rFonts w:ascii="Century Gothic" w:hAnsi="Century Gothic" w:cs="Arial"/>
          <w:sz w:val="20"/>
        </w:rPr>
        <w:t>Une réponse sera alors adressée à toutes les entreprises ayant téléchargé</w:t>
      </w:r>
      <w:r w:rsidR="00556193" w:rsidRPr="00462A33">
        <w:rPr>
          <w:rFonts w:ascii="Century Gothic" w:hAnsi="Century Gothic" w:cs="Arial"/>
          <w:sz w:val="20"/>
        </w:rPr>
        <w:t xml:space="preserve"> le dossier</w:t>
      </w:r>
      <w:r w:rsidRPr="00462A33">
        <w:rPr>
          <w:rFonts w:ascii="Century Gothic" w:hAnsi="Century Gothic" w:cs="Arial"/>
          <w:sz w:val="20"/>
        </w:rPr>
        <w:t xml:space="preserve"> après identification, 6 jours au plus tard avant la date limite de réception des offres.</w:t>
      </w:r>
    </w:p>
    <w:p w14:paraId="3A1896A3" w14:textId="77777777" w:rsidR="00437A1F" w:rsidRPr="00E67C7D" w:rsidRDefault="00437A1F" w:rsidP="00437A1F">
      <w:pPr>
        <w:pStyle w:val="Normal2"/>
        <w:ind w:left="0" w:firstLine="0"/>
        <w:rPr>
          <w:rFonts w:ascii="Century Gothic" w:hAnsi="Century Gothic" w:cs="Arial"/>
        </w:rPr>
      </w:pPr>
    </w:p>
    <w:p w14:paraId="0ABBA868" w14:textId="77777777" w:rsidR="00596046" w:rsidRDefault="00596046">
      <w:pPr>
        <w:pStyle w:val="Normal2"/>
        <w:tabs>
          <w:tab w:val="clear" w:pos="567"/>
          <w:tab w:val="clear" w:pos="851"/>
          <w:tab w:val="clear" w:pos="1134"/>
        </w:tabs>
        <w:ind w:left="0" w:firstLine="0"/>
        <w:jc w:val="left"/>
        <w:rPr>
          <w:rFonts w:ascii="Century Gothic" w:hAnsi="Century Gothic" w:cs="Arial"/>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402"/>
        <w:gridCol w:w="3260"/>
      </w:tblGrid>
      <w:tr w:rsidR="00462A33" w:rsidRPr="0096243B" w14:paraId="45473B08" w14:textId="77777777" w:rsidTr="003E1815">
        <w:trPr>
          <w:trHeight w:val="349"/>
        </w:trPr>
        <w:tc>
          <w:tcPr>
            <w:tcW w:w="6238" w:type="dxa"/>
            <w:gridSpan w:val="2"/>
            <w:tcBorders>
              <w:bottom w:val="single" w:sz="4" w:space="0" w:color="auto"/>
            </w:tcBorders>
            <w:vAlign w:val="center"/>
          </w:tcPr>
          <w:p w14:paraId="29F87C86" w14:textId="77777777" w:rsidR="00462A33" w:rsidRPr="0096243B" w:rsidRDefault="00462A33" w:rsidP="003E1815">
            <w:pPr>
              <w:pStyle w:val="Normal2"/>
              <w:ind w:left="0" w:firstLine="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techniques</w:t>
            </w:r>
          </w:p>
        </w:tc>
        <w:tc>
          <w:tcPr>
            <w:tcW w:w="3260" w:type="dxa"/>
            <w:tcBorders>
              <w:bottom w:val="single" w:sz="4" w:space="0" w:color="auto"/>
            </w:tcBorders>
            <w:shd w:val="clear" w:color="auto" w:fill="auto"/>
            <w:vAlign w:val="center"/>
          </w:tcPr>
          <w:p w14:paraId="3CCDFBF2" w14:textId="77777777" w:rsidR="00462A33" w:rsidRPr="0096243B" w:rsidRDefault="00462A33" w:rsidP="003E1815">
            <w:pPr>
              <w:spacing w:line="230" w:lineRule="exact"/>
              <w:ind w:left="20" w:right="2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administratifs</w:t>
            </w:r>
          </w:p>
        </w:tc>
      </w:tr>
      <w:tr w:rsidR="00462A33" w:rsidRPr="0096243B" w14:paraId="121AD09A" w14:textId="77777777" w:rsidTr="003E1815">
        <w:trPr>
          <w:trHeight w:val="764"/>
        </w:trPr>
        <w:tc>
          <w:tcPr>
            <w:tcW w:w="6238" w:type="dxa"/>
            <w:gridSpan w:val="2"/>
            <w:tcBorders>
              <w:bottom w:val="nil"/>
            </w:tcBorders>
            <w:vAlign w:val="center"/>
          </w:tcPr>
          <w:p w14:paraId="58B08868" w14:textId="77777777" w:rsidR="00462A33" w:rsidRPr="0096243B" w:rsidRDefault="00462A33" w:rsidP="003E1815">
            <w:pPr>
              <w:pStyle w:val="Normal2"/>
              <w:tabs>
                <w:tab w:val="clear" w:pos="567"/>
                <w:tab w:val="clear" w:pos="851"/>
                <w:tab w:val="clear" w:pos="1134"/>
              </w:tabs>
              <w:ind w:left="412" w:firstLine="0"/>
              <w:jc w:val="center"/>
              <w:rPr>
                <w:rFonts w:ascii="Century Gothic" w:hAnsi="Century Gothic" w:cs="Arial"/>
                <w:b/>
                <w:sz w:val="20"/>
              </w:rPr>
            </w:pPr>
            <w:r w:rsidRPr="0096243B">
              <w:rPr>
                <w:rFonts w:ascii="Century Gothic" w:hAnsi="Century Gothic" w:cs="Arial"/>
                <w:b/>
                <w:sz w:val="20"/>
              </w:rPr>
              <w:t>Direction du Système d’Information</w:t>
            </w:r>
          </w:p>
          <w:p w14:paraId="076DEA35" w14:textId="77777777" w:rsidR="00462A33" w:rsidRPr="0096243B" w:rsidRDefault="00462A33" w:rsidP="003E1815">
            <w:pPr>
              <w:pStyle w:val="Normal2"/>
              <w:ind w:left="0" w:firstLine="0"/>
              <w:jc w:val="center"/>
              <w:rPr>
                <w:rFonts w:ascii="Century Gothic" w:hAnsi="Century Gothic" w:cs="Calibri"/>
                <w:sz w:val="20"/>
              </w:rPr>
            </w:pPr>
            <w:hyperlink r:id="rId23" w:history="1">
              <w:r w:rsidRPr="0096243B">
                <w:rPr>
                  <w:rStyle w:val="Lienhypertexte"/>
                  <w:rFonts w:ascii="Century Gothic" w:hAnsi="Century Gothic" w:cs="Arial"/>
                  <w:sz w:val="20"/>
                </w:rPr>
                <w:t>dsi-reseau@insa-rennes.fr</w:t>
              </w:r>
            </w:hyperlink>
          </w:p>
        </w:tc>
        <w:tc>
          <w:tcPr>
            <w:tcW w:w="3260" w:type="dxa"/>
            <w:tcBorders>
              <w:bottom w:val="nil"/>
            </w:tcBorders>
            <w:shd w:val="clear" w:color="auto" w:fill="auto"/>
            <w:vAlign w:val="center"/>
          </w:tcPr>
          <w:p w14:paraId="1EBEA05D" w14:textId="77777777" w:rsidR="00462A33" w:rsidRPr="0096243B" w:rsidRDefault="00462A33" w:rsidP="003E1815">
            <w:pPr>
              <w:spacing w:line="230" w:lineRule="exact"/>
              <w:ind w:right="20"/>
              <w:rPr>
                <w:rFonts w:ascii="Century Gothic" w:eastAsia="Arial" w:hAnsi="Century Gothic" w:cs="Calibri"/>
                <w:color w:val="000000"/>
                <w:sz w:val="20"/>
              </w:rPr>
            </w:pPr>
            <w:r w:rsidRPr="0096243B">
              <w:rPr>
                <w:rFonts w:ascii="Century Gothic" w:eastAsia="Arial" w:hAnsi="Century Gothic" w:cs="Calibri"/>
                <w:b/>
                <w:bCs/>
                <w:color w:val="000000"/>
                <w:sz w:val="20"/>
              </w:rPr>
              <w:t>Service Achats Marchés</w:t>
            </w:r>
          </w:p>
        </w:tc>
      </w:tr>
      <w:tr w:rsidR="00462A33" w:rsidRPr="0096243B" w14:paraId="3084DE11" w14:textId="77777777" w:rsidTr="003E1815">
        <w:trPr>
          <w:trHeight w:val="1084"/>
        </w:trPr>
        <w:tc>
          <w:tcPr>
            <w:tcW w:w="2836" w:type="dxa"/>
            <w:tcBorders>
              <w:top w:val="nil"/>
            </w:tcBorders>
            <w:vAlign w:val="center"/>
          </w:tcPr>
          <w:p w14:paraId="29C15BFE" w14:textId="77777777" w:rsidR="00462A33" w:rsidRPr="0096243B" w:rsidRDefault="00462A33"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Monsieur Davy PECH                T. +33 2 23 23 85 13</w:t>
            </w:r>
          </w:p>
          <w:p w14:paraId="79F2F404" w14:textId="77777777" w:rsidR="00462A33" w:rsidRPr="00AD45DB" w:rsidRDefault="00462A33" w:rsidP="003E1815">
            <w:pPr>
              <w:pStyle w:val="Normal2"/>
              <w:tabs>
                <w:tab w:val="clear" w:pos="567"/>
                <w:tab w:val="clear" w:pos="851"/>
                <w:tab w:val="clear" w:pos="1134"/>
              </w:tabs>
              <w:ind w:left="0" w:firstLine="0"/>
              <w:jc w:val="left"/>
              <w:rPr>
                <w:rFonts w:ascii="Century Gothic" w:hAnsi="Century Gothic" w:cs="Arial"/>
                <w:bCs/>
                <w:sz w:val="20"/>
              </w:rPr>
            </w:pPr>
            <w:hyperlink r:id="rId24" w:history="1">
              <w:r w:rsidRPr="00AD45DB">
                <w:rPr>
                  <w:rStyle w:val="Lienhypertexte"/>
                  <w:rFonts w:ascii="Century Gothic" w:hAnsi="Century Gothic" w:cs="Arial"/>
                  <w:bCs/>
                  <w:sz w:val="20"/>
                </w:rPr>
                <w:t>davy.pech@insa-rennes.fr</w:t>
              </w:r>
            </w:hyperlink>
          </w:p>
        </w:tc>
        <w:tc>
          <w:tcPr>
            <w:tcW w:w="3402" w:type="dxa"/>
            <w:tcBorders>
              <w:top w:val="nil"/>
            </w:tcBorders>
            <w:vAlign w:val="center"/>
          </w:tcPr>
          <w:p w14:paraId="788827FF" w14:textId="77777777" w:rsidR="00462A33" w:rsidRPr="00AD45DB" w:rsidRDefault="00462A33" w:rsidP="003E1815">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1A736D3B" w14:textId="77777777" w:rsidR="00462A33" w:rsidRPr="0096243B" w:rsidRDefault="00462A33"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59323332" w14:textId="77777777" w:rsidR="00462A33" w:rsidRPr="0096243B" w:rsidRDefault="00462A33" w:rsidP="003E1815">
            <w:pPr>
              <w:rPr>
                <w:rFonts w:ascii="Century Gothic" w:hAnsi="Century Gothic" w:cs="Calibri"/>
                <w:sz w:val="20"/>
              </w:rPr>
            </w:pPr>
            <w:hyperlink r:id="rId25" w:history="1">
              <w:r w:rsidRPr="0096243B">
                <w:rPr>
                  <w:rStyle w:val="Lienhypertexte"/>
                  <w:rFonts w:ascii="Century Gothic" w:hAnsi="Century Gothic" w:cs="Arial"/>
                  <w:bCs/>
                  <w:sz w:val="20"/>
                </w:rPr>
                <w:t>cedric.delaunay@insa-rennes.fr</w:t>
              </w:r>
            </w:hyperlink>
          </w:p>
        </w:tc>
        <w:tc>
          <w:tcPr>
            <w:tcW w:w="3260" w:type="dxa"/>
            <w:tcBorders>
              <w:top w:val="nil"/>
            </w:tcBorders>
            <w:shd w:val="clear" w:color="auto" w:fill="auto"/>
            <w:vAlign w:val="center"/>
          </w:tcPr>
          <w:p w14:paraId="75E2D8EE" w14:textId="77777777" w:rsidR="00462A33" w:rsidRPr="0096243B" w:rsidRDefault="00462A33" w:rsidP="003E1815">
            <w:pPr>
              <w:spacing w:line="230" w:lineRule="exact"/>
              <w:ind w:right="20"/>
              <w:rPr>
                <w:rFonts w:ascii="Century Gothic" w:eastAsia="Arial" w:hAnsi="Century Gothic" w:cs="Calibri"/>
                <w:color w:val="000000"/>
                <w:sz w:val="20"/>
              </w:rPr>
            </w:pPr>
            <w:r w:rsidRPr="0096243B">
              <w:rPr>
                <w:rFonts w:ascii="Century Gothic" w:eastAsia="Arial" w:hAnsi="Century Gothic" w:cs="Calibri"/>
                <w:color w:val="000000"/>
                <w:sz w:val="20"/>
              </w:rPr>
              <w:t>Madame Isabelle PIGEARD</w:t>
            </w:r>
          </w:p>
          <w:p w14:paraId="1AA92583" w14:textId="77777777" w:rsidR="00462A33" w:rsidRPr="0096243B" w:rsidRDefault="00462A33" w:rsidP="003E1815">
            <w:pPr>
              <w:spacing w:line="230" w:lineRule="exact"/>
              <w:ind w:left="20" w:right="20"/>
              <w:rPr>
                <w:rFonts w:ascii="Century Gothic" w:eastAsia="Arial" w:hAnsi="Century Gothic" w:cs="Calibri"/>
                <w:color w:val="000000"/>
                <w:sz w:val="20"/>
              </w:rPr>
            </w:pPr>
            <w:r w:rsidRPr="0096243B">
              <w:rPr>
                <w:rFonts w:ascii="Century Gothic" w:eastAsia="Arial" w:hAnsi="Century Gothic" w:cs="Calibri"/>
                <w:color w:val="000000"/>
                <w:sz w:val="20"/>
              </w:rPr>
              <w:t>T. + 33 2 23 23 86 67</w:t>
            </w:r>
          </w:p>
          <w:p w14:paraId="6610E097" w14:textId="77777777" w:rsidR="00462A33" w:rsidRPr="0096243B" w:rsidRDefault="00462A33" w:rsidP="003E1815">
            <w:pPr>
              <w:pStyle w:val="Normal2"/>
              <w:ind w:left="0" w:firstLine="0"/>
              <w:rPr>
                <w:rFonts w:ascii="Century Gothic" w:hAnsi="Century Gothic" w:cs="Calibri"/>
                <w:sz w:val="20"/>
              </w:rPr>
            </w:pPr>
            <w:hyperlink r:id="rId26" w:history="1">
              <w:r w:rsidRPr="0096243B">
                <w:rPr>
                  <w:rStyle w:val="Lienhypertexte"/>
                  <w:rFonts w:ascii="Century Gothic" w:eastAsia="Arial" w:hAnsi="Century Gothic" w:cs="Calibri"/>
                  <w:sz w:val="20"/>
                </w:rPr>
                <w:t>marches-publics@insa-rennes.fr</w:t>
              </w:r>
            </w:hyperlink>
          </w:p>
        </w:tc>
      </w:tr>
    </w:tbl>
    <w:p w14:paraId="00BB3BF9" w14:textId="77777777" w:rsidR="00462A33" w:rsidRPr="00E67C7D" w:rsidRDefault="00462A33">
      <w:pPr>
        <w:pStyle w:val="Normal2"/>
        <w:tabs>
          <w:tab w:val="clear" w:pos="567"/>
          <w:tab w:val="clear" w:pos="851"/>
          <w:tab w:val="clear" w:pos="1134"/>
        </w:tabs>
        <w:ind w:left="0" w:firstLine="0"/>
        <w:jc w:val="left"/>
        <w:rPr>
          <w:rFonts w:ascii="Century Gothic" w:hAnsi="Century Gothic" w:cs="Arial"/>
        </w:rPr>
      </w:pPr>
    </w:p>
    <w:p w14:paraId="5C384F75" w14:textId="77777777" w:rsidR="00596046" w:rsidRPr="00E67C7D" w:rsidRDefault="00596046">
      <w:pPr>
        <w:pStyle w:val="Titre2"/>
        <w:rPr>
          <w:rFonts w:ascii="Century Gothic" w:hAnsi="Century Gothic"/>
        </w:rPr>
      </w:pPr>
      <w:bookmarkStart w:id="20" w:name="_Toc180586348"/>
      <w:r w:rsidRPr="00E67C7D">
        <w:rPr>
          <w:rFonts w:ascii="Century Gothic" w:hAnsi="Century Gothic" w:cs="Arial"/>
          <w:b/>
          <w:i w:val="0"/>
        </w:rPr>
        <w:t>7.2 - Modifications de détail du dossier de consultation</w:t>
      </w:r>
      <w:bookmarkEnd w:id="20"/>
    </w:p>
    <w:p w14:paraId="774D25C0" w14:textId="77777777" w:rsidR="00596046" w:rsidRPr="00462A33" w:rsidRDefault="00596046" w:rsidP="00437A1F">
      <w:pPr>
        <w:pStyle w:val="Normal2"/>
        <w:ind w:left="0" w:firstLine="0"/>
        <w:rPr>
          <w:rFonts w:ascii="Century Gothic" w:hAnsi="Century Gothic" w:cs="Arial"/>
          <w:sz w:val="20"/>
        </w:rPr>
      </w:pPr>
      <w:r w:rsidRPr="00462A33">
        <w:rPr>
          <w:rFonts w:ascii="Century Gothic" w:hAnsi="Century Gothic" w:cs="Arial"/>
          <w:sz w:val="20"/>
        </w:rPr>
        <w:t>L’acheteur public se réserve le droit d’apporter des modifications de détail, au plus tard 6 jours avant la date limite de remise des offres.</w:t>
      </w:r>
    </w:p>
    <w:p w14:paraId="65AE2651" w14:textId="77777777" w:rsidR="00596046" w:rsidRPr="00462A33" w:rsidRDefault="00596046">
      <w:pPr>
        <w:pStyle w:val="Normal2"/>
        <w:rPr>
          <w:rFonts w:ascii="Century Gothic" w:hAnsi="Century Gothic" w:cs="Arial"/>
          <w:sz w:val="20"/>
        </w:rPr>
      </w:pPr>
    </w:p>
    <w:p w14:paraId="6500DD19" w14:textId="77777777" w:rsidR="00596046" w:rsidRPr="00E67C7D" w:rsidRDefault="00596046">
      <w:pPr>
        <w:pStyle w:val="Titre2"/>
        <w:rPr>
          <w:rFonts w:ascii="Century Gothic" w:hAnsi="Century Gothic"/>
        </w:rPr>
      </w:pPr>
      <w:bookmarkStart w:id="21" w:name="_Toc180586349"/>
      <w:r w:rsidRPr="00E67C7D">
        <w:rPr>
          <w:rFonts w:ascii="Century Gothic" w:hAnsi="Century Gothic" w:cs="Arial"/>
          <w:b/>
          <w:i w:val="0"/>
        </w:rPr>
        <w:t>7.3 - Visites sur sites et/ou consultations sur place</w:t>
      </w:r>
      <w:bookmarkEnd w:id="21"/>
    </w:p>
    <w:p w14:paraId="6D2EE298" w14:textId="77777777" w:rsidR="00596046" w:rsidRPr="00462A33" w:rsidRDefault="00596046" w:rsidP="00437A1F">
      <w:pPr>
        <w:pStyle w:val="Normal2"/>
        <w:ind w:left="0" w:firstLine="0"/>
        <w:rPr>
          <w:rFonts w:ascii="Century Gothic" w:hAnsi="Century Gothic"/>
          <w:sz w:val="20"/>
        </w:rPr>
      </w:pPr>
      <w:r w:rsidRPr="00462A33">
        <w:rPr>
          <w:rFonts w:ascii="Century Gothic" w:hAnsi="Century Gothic" w:cs="Arial"/>
          <w:sz w:val="20"/>
        </w:rPr>
        <w:t>Sans objet.</w:t>
      </w:r>
    </w:p>
    <w:p w14:paraId="3AB7CB3E" w14:textId="77777777" w:rsidR="00596046" w:rsidRPr="00E67C7D" w:rsidRDefault="00596046">
      <w:pPr>
        <w:pStyle w:val="Normal2"/>
        <w:rPr>
          <w:rFonts w:ascii="Century Gothic" w:hAnsi="Century Gothic" w:cs="Arial"/>
        </w:rPr>
      </w:pPr>
    </w:p>
    <w:p w14:paraId="37FCE443" w14:textId="77777777" w:rsidR="00596046" w:rsidRPr="00E67C7D" w:rsidRDefault="00596046">
      <w:pPr>
        <w:pStyle w:val="Titre2"/>
        <w:rPr>
          <w:rFonts w:ascii="Century Gothic" w:hAnsi="Century Gothic"/>
        </w:rPr>
      </w:pPr>
      <w:bookmarkStart w:id="22" w:name="_Toc180586350"/>
      <w:r w:rsidRPr="00E67C7D">
        <w:rPr>
          <w:rFonts w:ascii="Century Gothic" w:hAnsi="Century Gothic" w:cs="Arial"/>
          <w:b/>
          <w:i w:val="0"/>
        </w:rPr>
        <w:t>7.4 - Voies et délais de recours</w:t>
      </w:r>
      <w:bookmarkEnd w:id="22"/>
    </w:p>
    <w:p w14:paraId="7BCDB6E7" w14:textId="77777777" w:rsidR="00596046" w:rsidRPr="00462A33" w:rsidRDefault="00596046">
      <w:pPr>
        <w:rPr>
          <w:rFonts w:ascii="Century Gothic" w:hAnsi="Century Gothic" w:cs="Arial"/>
          <w:b/>
          <w:i/>
          <w:sz w:val="20"/>
        </w:rPr>
      </w:pPr>
    </w:p>
    <w:p w14:paraId="1DEEB095" w14:textId="77777777" w:rsidR="00596046" w:rsidRPr="00462A33" w:rsidRDefault="00596046">
      <w:pPr>
        <w:pStyle w:val="Normal2"/>
        <w:numPr>
          <w:ilvl w:val="0"/>
          <w:numId w:val="9"/>
        </w:numPr>
        <w:rPr>
          <w:rFonts w:ascii="Century Gothic" w:hAnsi="Century Gothic"/>
          <w:sz w:val="20"/>
        </w:rPr>
      </w:pPr>
      <w:r w:rsidRPr="00462A33">
        <w:rPr>
          <w:rFonts w:ascii="Century Gothic" w:hAnsi="Century Gothic" w:cs="Arial"/>
          <w:sz w:val="20"/>
          <w:u w:val="single"/>
        </w:rPr>
        <w:t>Le tribunal territorialement compétent est</w:t>
      </w:r>
      <w:r w:rsidRPr="00462A33">
        <w:rPr>
          <w:rFonts w:ascii="Century Gothic" w:hAnsi="Century Gothic" w:cs="Arial"/>
          <w:sz w:val="20"/>
        </w:rPr>
        <w:t xml:space="preserve"> : </w:t>
      </w:r>
    </w:p>
    <w:p w14:paraId="68F916EC" w14:textId="77777777" w:rsidR="00596046" w:rsidRPr="00462A33" w:rsidRDefault="00596046">
      <w:pPr>
        <w:pStyle w:val="Normal2"/>
        <w:rPr>
          <w:rFonts w:ascii="Century Gothic" w:hAnsi="Century Gothic" w:cs="Arial"/>
          <w:sz w:val="20"/>
        </w:rPr>
      </w:pPr>
    </w:p>
    <w:p w14:paraId="36F150EC" w14:textId="77777777" w:rsidR="00596046" w:rsidRPr="00462A33" w:rsidRDefault="00596046">
      <w:pPr>
        <w:pStyle w:val="Normal2"/>
        <w:rPr>
          <w:rFonts w:ascii="Century Gothic" w:hAnsi="Century Gothic"/>
          <w:sz w:val="20"/>
        </w:rPr>
      </w:pPr>
      <w:r w:rsidRPr="00462A33">
        <w:rPr>
          <w:rFonts w:ascii="Century Gothic" w:hAnsi="Century Gothic" w:cs="Arial"/>
          <w:sz w:val="20"/>
        </w:rPr>
        <w:t>Tribunal Administratif de Rennes</w:t>
      </w:r>
    </w:p>
    <w:p w14:paraId="62BA4ADE" w14:textId="77777777" w:rsidR="00596046" w:rsidRPr="00462A33" w:rsidRDefault="00596046">
      <w:pPr>
        <w:pStyle w:val="Normal2"/>
        <w:rPr>
          <w:rFonts w:ascii="Century Gothic" w:hAnsi="Century Gothic"/>
          <w:sz w:val="20"/>
        </w:rPr>
      </w:pPr>
      <w:r w:rsidRPr="00462A33">
        <w:rPr>
          <w:rFonts w:ascii="Century Gothic" w:hAnsi="Century Gothic" w:cs="Arial"/>
          <w:sz w:val="20"/>
        </w:rPr>
        <w:t>Hôtel de Bizien</w:t>
      </w:r>
    </w:p>
    <w:p w14:paraId="1FD71E63" w14:textId="77777777" w:rsidR="00596046" w:rsidRPr="00462A33" w:rsidRDefault="00596046">
      <w:pPr>
        <w:pStyle w:val="Normal2"/>
        <w:rPr>
          <w:rFonts w:ascii="Century Gothic" w:hAnsi="Century Gothic"/>
          <w:sz w:val="20"/>
        </w:rPr>
      </w:pPr>
      <w:r w:rsidRPr="00462A33">
        <w:rPr>
          <w:rFonts w:ascii="Century Gothic" w:hAnsi="Century Gothic" w:cs="Arial"/>
          <w:sz w:val="20"/>
        </w:rPr>
        <w:t xml:space="preserve">3, Contour de la </w:t>
      </w:r>
      <w:proofErr w:type="gramStart"/>
      <w:r w:rsidRPr="00462A33">
        <w:rPr>
          <w:rFonts w:ascii="Century Gothic" w:hAnsi="Century Gothic" w:cs="Arial"/>
          <w:sz w:val="20"/>
        </w:rPr>
        <w:t>Motte  CS</w:t>
      </w:r>
      <w:proofErr w:type="gramEnd"/>
      <w:r w:rsidRPr="00462A33">
        <w:rPr>
          <w:rFonts w:ascii="Century Gothic" w:hAnsi="Century Gothic" w:cs="Arial"/>
          <w:sz w:val="20"/>
        </w:rPr>
        <w:t xml:space="preserve"> 44416</w:t>
      </w:r>
    </w:p>
    <w:p w14:paraId="1AB5797C" w14:textId="77777777" w:rsidR="00596046" w:rsidRPr="00462A33" w:rsidRDefault="00596046">
      <w:pPr>
        <w:pStyle w:val="Normal2"/>
        <w:rPr>
          <w:rFonts w:ascii="Century Gothic" w:hAnsi="Century Gothic"/>
          <w:sz w:val="20"/>
        </w:rPr>
      </w:pPr>
      <w:r w:rsidRPr="00462A33">
        <w:rPr>
          <w:rFonts w:ascii="Century Gothic" w:hAnsi="Century Gothic" w:cs="Arial"/>
          <w:sz w:val="20"/>
        </w:rPr>
        <w:t>35044 RENNES Cedex</w:t>
      </w:r>
    </w:p>
    <w:p w14:paraId="3F024265" w14:textId="77777777" w:rsidR="00596046" w:rsidRPr="00462A33" w:rsidRDefault="00596046">
      <w:pPr>
        <w:pStyle w:val="Normal2"/>
        <w:rPr>
          <w:rFonts w:ascii="Century Gothic" w:hAnsi="Century Gothic"/>
          <w:sz w:val="20"/>
        </w:rPr>
      </w:pPr>
      <w:r w:rsidRPr="00462A33">
        <w:rPr>
          <w:rFonts w:ascii="Century Gothic" w:hAnsi="Century Gothic" w:cs="Arial"/>
          <w:sz w:val="20"/>
        </w:rPr>
        <w:t>Téléphone : 02 23 21 28 28   / Télécopie : 02 99 63 56 84</w:t>
      </w:r>
    </w:p>
    <w:p w14:paraId="54B9E6F2" w14:textId="77777777" w:rsidR="00596046" w:rsidRPr="00462A33" w:rsidRDefault="00596046">
      <w:pPr>
        <w:pStyle w:val="Normal2"/>
        <w:rPr>
          <w:rFonts w:ascii="Century Gothic" w:hAnsi="Century Gothic"/>
          <w:sz w:val="20"/>
        </w:rPr>
      </w:pPr>
      <w:r w:rsidRPr="00462A33">
        <w:rPr>
          <w:rFonts w:ascii="Century Gothic" w:hAnsi="Century Gothic" w:cs="Arial"/>
          <w:sz w:val="20"/>
        </w:rPr>
        <w:t>Courriel : greffe.ta-rennes@juradm.fr </w:t>
      </w:r>
    </w:p>
    <w:p w14:paraId="7ADDABF9" w14:textId="77777777" w:rsidR="00596046" w:rsidRPr="00462A33" w:rsidRDefault="00596046">
      <w:pPr>
        <w:pStyle w:val="Normal2"/>
        <w:rPr>
          <w:rFonts w:ascii="Century Gothic" w:hAnsi="Century Gothic" w:cs="Arial"/>
          <w:sz w:val="20"/>
        </w:rPr>
      </w:pPr>
    </w:p>
    <w:p w14:paraId="251B7C66" w14:textId="77777777" w:rsidR="00596046" w:rsidRPr="00462A33" w:rsidRDefault="00596046">
      <w:pPr>
        <w:pStyle w:val="Normal2"/>
        <w:ind w:left="0" w:firstLine="0"/>
        <w:rPr>
          <w:rFonts w:ascii="Century Gothic" w:hAnsi="Century Gothic"/>
          <w:sz w:val="20"/>
        </w:rPr>
      </w:pPr>
      <w:r w:rsidRPr="00462A33">
        <w:rPr>
          <w:rFonts w:ascii="Century Gothic" w:hAnsi="Century Gothic" w:cs="Arial"/>
          <w:sz w:val="20"/>
        </w:rPr>
        <w:t>Pour obtenir des renseignements relatifs à l'introduction des recours, les candidats devront s'adresser au tribunal administratif de Rennes (</w:t>
      </w:r>
      <w:proofErr w:type="spellStart"/>
      <w:r w:rsidRPr="00462A33">
        <w:rPr>
          <w:rFonts w:ascii="Century Gothic" w:hAnsi="Century Gothic" w:cs="Arial"/>
          <w:sz w:val="20"/>
        </w:rPr>
        <w:t>cf</w:t>
      </w:r>
      <w:proofErr w:type="spellEnd"/>
      <w:r w:rsidRPr="00462A33">
        <w:rPr>
          <w:rFonts w:ascii="Century Gothic" w:hAnsi="Century Gothic" w:cs="Arial"/>
          <w:sz w:val="20"/>
        </w:rPr>
        <w:t xml:space="preserve"> ci-dessus).  </w:t>
      </w:r>
    </w:p>
    <w:p w14:paraId="2A802228" w14:textId="77777777" w:rsidR="00596046" w:rsidRPr="00462A33" w:rsidRDefault="00596046">
      <w:pPr>
        <w:pStyle w:val="Normal2"/>
        <w:rPr>
          <w:rFonts w:ascii="Century Gothic" w:hAnsi="Century Gothic" w:cs="Arial"/>
          <w:sz w:val="20"/>
        </w:rPr>
      </w:pPr>
    </w:p>
    <w:p w14:paraId="10AB2EDA" w14:textId="77777777" w:rsidR="00596046" w:rsidRPr="00462A33" w:rsidRDefault="00596046">
      <w:pPr>
        <w:pStyle w:val="Normal2"/>
        <w:numPr>
          <w:ilvl w:val="0"/>
          <w:numId w:val="9"/>
        </w:numPr>
        <w:rPr>
          <w:rFonts w:ascii="Century Gothic" w:hAnsi="Century Gothic"/>
          <w:sz w:val="20"/>
        </w:rPr>
      </w:pPr>
      <w:r w:rsidRPr="00462A33">
        <w:rPr>
          <w:rFonts w:ascii="Century Gothic" w:hAnsi="Century Gothic" w:cs="Arial"/>
          <w:sz w:val="20"/>
          <w:u w:val="single"/>
        </w:rPr>
        <w:t>Les voies de recours ouvertes aux candidats sont les suivantes</w:t>
      </w:r>
      <w:r w:rsidRPr="00462A33">
        <w:rPr>
          <w:rFonts w:ascii="Century Gothic" w:hAnsi="Century Gothic" w:cs="Arial"/>
          <w:sz w:val="20"/>
        </w:rPr>
        <w:t xml:space="preserve"> : </w:t>
      </w:r>
    </w:p>
    <w:p w14:paraId="12311E44" w14:textId="77777777" w:rsidR="00596046" w:rsidRPr="00462A33" w:rsidRDefault="00596046">
      <w:pPr>
        <w:pStyle w:val="Normal2"/>
        <w:rPr>
          <w:rFonts w:ascii="Century Gothic" w:hAnsi="Century Gothic" w:cs="Arial"/>
          <w:sz w:val="20"/>
          <w:u w:val="single"/>
        </w:rPr>
      </w:pPr>
    </w:p>
    <w:p w14:paraId="0162CB9B" w14:textId="77777777" w:rsidR="00596046" w:rsidRPr="00462A33" w:rsidRDefault="00596046">
      <w:pPr>
        <w:pStyle w:val="Normal2"/>
        <w:rPr>
          <w:rFonts w:ascii="Century Gothic" w:hAnsi="Century Gothic"/>
          <w:sz w:val="20"/>
        </w:rPr>
      </w:pPr>
      <w:r w:rsidRPr="00462A33">
        <w:rPr>
          <w:rFonts w:ascii="Century Gothic" w:hAnsi="Century Gothic" w:cs="Arial"/>
          <w:sz w:val="20"/>
        </w:rPr>
        <w:t>Voies et délais des recours dont dispose le candidat :</w:t>
      </w:r>
    </w:p>
    <w:p w14:paraId="4629B5ED" w14:textId="77777777" w:rsidR="00596046" w:rsidRPr="00462A33" w:rsidRDefault="00596046">
      <w:pPr>
        <w:pStyle w:val="Normal2"/>
        <w:rPr>
          <w:rFonts w:ascii="Century Gothic" w:hAnsi="Century Gothic"/>
          <w:sz w:val="20"/>
        </w:rPr>
      </w:pPr>
      <w:r w:rsidRPr="00462A33">
        <w:rPr>
          <w:rFonts w:ascii="Century Gothic" w:hAnsi="Century Gothic" w:cs="Arial"/>
          <w:sz w:val="20"/>
        </w:rPr>
        <w:t>- Référé précontractuel prévu aux articles L.551-1 à L.551-12 du Code de justice administrative (CJA), et pouvant être exercé avant la signature du contrat.</w:t>
      </w:r>
    </w:p>
    <w:p w14:paraId="49351CEA" w14:textId="77777777" w:rsidR="00596046" w:rsidRPr="00462A33" w:rsidRDefault="00596046">
      <w:pPr>
        <w:pStyle w:val="Normal2"/>
        <w:rPr>
          <w:rFonts w:ascii="Century Gothic" w:hAnsi="Century Gothic"/>
          <w:sz w:val="20"/>
        </w:rPr>
      </w:pPr>
      <w:r w:rsidRPr="00462A33">
        <w:rPr>
          <w:rFonts w:ascii="Century Gothic" w:hAnsi="Century Gothic" w:cs="Arial"/>
          <w:sz w:val="20"/>
        </w:rPr>
        <w:t>- Référé contractuel prévu aux articles L.551-13 à L.551-23 du CJA, et pouvant être exercé dans les délais prévus à l’article R. 551-7 du CJA.</w:t>
      </w:r>
    </w:p>
    <w:p w14:paraId="15A31DD1" w14:textId="77777777" w:rsidR="00596046" w:rsidRPr="00462A33" w:rsidRDefault="00596046">
      <w:pPr>
        <w:pStyle w:val="Normal2"/>
        <w:rPr>
          <w:rFonts w:ascii="Century Gothic" w:hAnsi="Century Gothic"/>
          <w:sz w:val="20"/>
        </w:rPr>
      </w:pPr>
      <w:r w:rsidRPr="00462A33">
        <w:rPr>
          <w:rFonts w:ascii="Century Gothic" w:hAnsi="Century Gothic" w:cs="Arial"/>
          <w:sz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2DBBA87A" w14:textId="77777777" w:rsidR="00596046" w:rsidRPr="00462A33" w:rsidRDefault="00596046">
      <w:pPr>
        <w:pStyle w:val="Normal2"/>
        <w:rPr>
          <w:rFonts w:ascii="Century Gothic" w:hAnsi="Century Gothic"/>
          <w:sz w:val="20"/>
        </w:rPr>
        <w:sectPr w:rsidR="00596046" w:rsidRPr="00462A33">
          <w:headerReference w:type="default" r:id="rId27"/>
          <w:footerReference w:type="default" r:id="rId28"/>
          <w:footerReference w:type="first" r:id="rId29"/>
          <w:pgSz w:w="11906" w:h="16838"/>
          <w:pgMar w:top="1418" w:right="1418" w:bottom="1418" w:left="1418" w:header="851" w:footer="851" w:gutter="0"/>
          <w:pgNumType w:start="1"/>
          <w:cols w:space="720"/>
          <w:titlePg/>
          <w:docGrid w:linePitch="360"/>
        </w:sectPr>
      </w:pPr>
      <w:r w:rsidRPr="00462A33">
        <w:rPr>
          <w:rFonts w:ascii="Century Gothic" w:hAnsi="Century Gothic" w:cs="Arial"/>
          <w:sz w:val="20"/>
        </w:rPr>
        <w:t>- Recours de pleine juridiction ouvert aux concurrents évincés, et pouvant être exercé dans les deux mois suivant la date à laquelle la conclusion du contrat est rendue publique.</w:t>
      </w:r>
    </w:p>
    <w:p w14:paraId="133B2A16" w14:textId="77777777" w:rsidR="00596046" w:rsidRPr="00462A33" w:rsidRDefault="00596046">
      <w:pPr>
        <w:pStyle w:val="Normal1"/>
        <w:rPr>
          <w:rFonts w:ascii="Century Gothic" w:hAnsi="Century Gothic"/>
          <w:sz w:val="20"/>
        </w:rPr>
      </w:pPr>
    </w:p>
    <w:sectPr w:rsidR="00596046" w:rsidRPr="00462A33">
      <w:type w:val="continuous"/>
      <w:pgSz w:w="11906" w:h="16838"/>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9ED0D" w14:textId="77777777" w:rsidR="00895E00" w:rsidRDefault="00895E00">
      <w:r>
        <w:separator/>
      </w:r>
    </w:p>
  </w:endnote>
  <w:endnote w:type="continuationSeparator" w:id="0">
    <w:p w14:paraId="6717B920" w14:textId="77777777" w:rsidR="00895E00" w:rsidRDefault="0089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altName w:val="Calibri"/>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4DC6C" w14:textId="77777777" w:rsidR="00596046" w:rsidRDefault="00596046">
    <w:pPr>
      <w:pStyle w:val="Pieddepage"/>
    </w:pPr>
    <w:r>
      <w:rPr>
        <w:rStyle w:val="Numrodepage"/>
      </w:rPr>
      <w:tab/>
    </w:r>
    <w:r w:rsidRPr="00AC197B">
      <w:rPr>
        <w:rStyle w:val="Numrodepage"/>
        <w:rFonts w:ascii="Century Gothic" w:hAnsi="Century Gothic" w:cs="Arial"/>
        <w:sz w:val="20"/>
      </w:rPr>
      <w:t xml:space="preserve">Page </w:t>
    </w:r>
    <w:r w:rsidRPr="00AC197B">
      <w:rPr>
        <w:rStyle w:val="Numrodepage"/>
        <w:rFonts w:ascii="Century Gothic" w:hAnsi="Century Gothic"/>
        <w:sz w:val="20"/>
      </w:rPr>
      <w:fldChar w:fldCharType="begin"/>
    </w:r>
    <w:r w:rsidRPr="00AC197B">
      <w:rPr>
        <w:rStyle w:val="Numrodepage"/>
        <w:rFonts w:ascii="Century Gothic" w:hAnsi="Century Gothic"/>
        <w:sz w:val="20"/>
      </w:rPr>
      <w:instrText xml:space="preserve"> PAGE </w:instrText>
    </w:r>
    <w:r w:rsidRPr="00AC197B">
      <w:rPr>
        <w:rStyle w:val="Numrodepage"/>
        <w:rFonts w:ascii="Century Gothic" w:hAnsi="Century Gothic"/>
        <w:sz w:val="20"/>
      </w:rPr>
      <w:fldChar w:fldCharType="separate"/>
    </w:r>
    <w:r w:rsidR="00DA0C24" w:rsidRPr="00AC197B">
      <w:rPr>
        <w:rStyle w:val="Numrodepage"/>
        <w:rFonts w:ascii="Century Gothic" w:hAnsi="Century Gothic"/>
        <w:noProof/>
        <w:sz w:val="20"/>
      </w:rPr>
      <w:t>4</w:t>
    </w:r>
    <w:r w:rsidRPr="00AC197B">
      <w:rPr>
        <w:rStyle w:val="Numrodepage"/>
        <w:rFonts w:ascii="Century Gothic" w:hAnsi="Century Gothic"/>
        <w:sz w:val="20"/>
      </w:rPr>
      <w:fldChar w:fldCharType="end"/>
    </w:r>
    <w:r w:rsidRPr="00AC197B">
      <w:rPr>
        <w:rStyle w:val="Numrodepage"/>
        <w:rFonts w:ascii="Century Gothic" w:hAnsi="Century Gothic" w:cs="Arial"/>
        <w:sz w:val="20"/>
      </w:rPr>
      <w:t xml:space="preserve"> sur </w:t>
    </w:r>
    <w:r w:rsidRPr="00AC197B">
      <w:rPr>
        <w:rStyle w:val="Numrodepage"/>
        <w:rFonts w:ascii="Century Gothic" w:hAnsi="Century Gothic"/>
        <w:sz w:val="20"/>
      </w:rPr>
      <w:fldChar w:fldCharType="begin"/>
    </w:r>
    <w:r w:rsidRPr="00AC197B">
      <w:rPr>
        <w:rStyle w:val="Numrodepage"/>
        <w:rFonts w:ascii="Century Gothic" w:hAnsi="Century Gothic"/>
        <w:sz w:val="20"/>
      </w:rPr>
      <w:instrText xml:space="preserve"> NUMPAGES \* ARABIC </w:instrText>
    </w:r>
    <w:r w:rsidRPr="00AC197B">
      <w:rPr>
        <w:rStyle w:val="Numrodepage"/>
        <w:rFonts w:ascii="Century Gothic" w:hAnsi="Century Gothic"/>
        <w:sz w:val="20"/>
      </w:rPr>
      <w:fldChar w:fldCharType="separate"/>
    </w:r>
    <w:r w:rsidR="00DA0C24" w:rsidRPr="00AC197B">
      <w:rPr>
        <w:rStyle w:val="Numrodepage"/>
        <w:rFonts w:ascii="Century Gothic" w:hAnsi="Century Gothic"/>
        <w:noProof/>
        <w:sz w:val="20"/>
      </w:rPr>
      <w:t>8</w:t>
    </w:r>
    <w:r w:rsidRPr="00AC197B">
      <w:rPr>
        <w:rStyle w:val="Numrodepage"/>
        <w:rFonts w:ascii="Century Gothic" w:hAnsi="Century Gothic"/>
        <w:sz w:val="20"/>
      </w:rPr>
      <w:fldChar w:fldCharType="end"/>
    </w:r>
    <w:r>
      <w:rPr>
        <w:rStyle w:val="Numrodepage"/>
        <w:rFonts w:ascii="Arial" w:hAnsi="Arial" w:cs="Arial"/>
        <w:sz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B6867" w14:textId="77777777" w:rsidR="00596046" w:rsidRPr="0066118B" w:rsidRDefault="00596046">
    <w:pPr>
      <w:pStyle w:val="Pieddepage"/>
      <w:rPr>
        <w:rFonts w:ascii="Century Gothic" w:hAnsi="Century Gothic"/>
        <w:sz w:val="20"/>
      </w:rPr>
    </w:pPr>
    <w:r>
      <w:rPr>
        <w:rStyle w:val="Numrodepage"/>
      </w:rPr>
      <w:tab/>
    </w:r>
    <w:r w:rsidRPr="0066118B">
      <w:rPr>
        <w:rStyle w:val="Numrodepage"/>
        <w:rFonts w:ascii="Century Gothic" w:hAnsi="Century Gothic" w:cs="Arial"/>
        <w:sz w:val="20"/>
      </w:rPr>
      <w:t xml:space="preserve">Page </w:t>
    </w:r>
    <w:r w:rsidRPr="0066118B">
      <w:rPr>
        <w:rStyle w:val="Numrodepage"/>
        <w:rFonts w:ascii="Century Gothic" w:hAnsi="Century Gothic"/>
        <w:sz w:val="20"/>
      </w:rPr>
      <w:fldChar w:fldCharType="begin"/>
    </w:r>
    <w:r w:rsidRPr="0066118B">
      <w:rPr>
        <w:rStyle w:val="Numrodepage"/>
        <w:rFonts w:ascii="Century Gothic" w:hAnsi="Century Gothic"/>
        <w:sz w:val="20"/>
      </w:rPr>
      <w:instrText xml:space="preserve"> PAGE </w:instrText>
    </w:r>
    <w:r w:rsidRPr="0066118B">
      <w:rPr>
        <w:rStyle w:val="Numrodepage"/>
        <w:rFonts w:ascii="Century Gothic" w:hAnsi="Century Gothic"/>
        <w:sz w:val="20"/>
      </w:rPr>
      <w:fldChar w:fldCharType="separate"/>
    </w:r>
    <w:r w:rsidR="00DA0C24" w:rsidRPr="0066118B">
      <w:rPr>
        <w:rStyle w:val="Numrodepage"/>
        <w:rFonts w:ascii="Century Gothic" w:hAnsi="Century Gothic"/>
        <w:noProof/>
        <w:sz w:val="20"/>
      </w:rPr>
      <w:t>1</w:t>
    </w:r>
    <w:r w:rsidRPr="0066118B">
      <w:rPr>
        <w:rStyle w:val="Numrodepage"/>
        <w:rFonts w:ascii="Century Gothic" w:hAnsi="Century Gothic"/>
        <w:sz w:val="20"/>
      </w:rPr>
      <w:fldChar w:fldCharType="end"/>
    </w:r>
    <w:r w:rsidRPr="0066118B">
      <w:rPr>
        <w:rStyle w:val="Numrodepage"/>
        <w:rFonts w:ascii="Century Gothic" w:hAnsi="Century Gothic" w:cs="Arial"/>
        <w:sz w:val="20"/>
      </w:rPr>
      <w:t xml:space="preserve"> sur </w:t>
    </w:r>
    <w:r w:rsidRPr="0066118B">
      <w:rPr>
        <w:rStyle w:val="Numrodepage"/>
        <w:rFonts w:ascii="Century Gothic" w:hAnsi="Century Gothic"/>
        <w:sz w:val="20"/>
      </w:rPr>
      <w:fldChar w:fldCharType="begin"/>
    </w:r>
    <w:r w:rsidRPr="0066118B">
      <w:rPr>
        <w:rStyle w:val="Numrodepage"/>
        <w:rFonts w:ascii="Century Gothic" w:hAnsi="Century Gothic"/>
        <w:sz w:val="20"/>
      </w:rPr>
      <w:instrText xml:space="preserve"> NUMPAGES \* ARABIC </w:instrText>
    </w:r>
    <w:r w:rsidRPr="0066118B">
      <w:rPr>
        <w:rStyle w:val="Numrodepage"/>
        <w:rFonts w:ascii="Century Gothic" w:hAnsi="Century Gothic"/>
        <w:sz w:val="20"/>
      </w:rPr>
      <w:fldChar w:fldCharType="separate"/>
    </w:r>
    <w:r w:rsidR="00DA0C24" w:rsidRPr="0066118B">
      <w:rPr>
        <w:rStyle w:val="Numrodepage"/>
        <w:rFonts w:ascii="Century Gothic" w:hAnsi="Century Gothic"/>
        <w:noProof/>
        <w:sz w:val="20"/>
      </w:rPr>
      <w:t>8</w:t>
    </w:r>
    <w:r w:rsidRPr="0066118B">
      <w:rPr>
        <w:rStyle w:val="Numrodepage"/>
        <w:rFonts w:ascii="Century Gothic" w:hAnsi="Century Gothic"/>
        <w:sz w:val="20"/>
      </w:rPr>
      <w:fldChar w:fldCharType="end"/>
    </w:r>
    <w:r w:rsidRPr="0066118B">
      <w:rPr>
        <w:rStyle w:val="Numrodepage"/>
        <w:rFonts w:ascii="Century Gothic" w:hAnsi="Century Gothic"/>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3C633" w14:textId="77777777" w:rsidR="00895E00" w:rsidRDefault="00895E00">
      <w:r>
        <w:separator/>
      </w:r>
    </w:p>
  </w:footnote>
  <w:footnote w:type="continuationSeparator" w:id="0">
    <w:p w14:paraId="6692B5ED" w14:textId="77777777" w:rsidR="00895E00" w:rsidRDefault="00895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041A1" w14:textId="77777777" w:rsidR="00596046" w:rsidRDefault="0059604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284"/>
        </w:tabs>
        <w:ind w:left="284" w:hanging="284"/>
      </w:pPr>
      <w:rPr>
        <w:rFonts w:ascii="Symbol" w:hAnsi="Symbol" w:cs="Symbol" w:hint="default"/>
      </w:rPr>
    </w:lvl>
  </w:abstractNum>
  <w:abstractNum w:abstractNumId="6" w15:restartNumberingAfterBreak="0">
    <w:nsid w:val="00000007"/>
    <w:multiLevelType w:val="singleLevel"/>
    <w:tmpl w:val="00000007"/>
    <w:name w:val="WW8Num7"/>
    <w:lvl w:ilvl="0">
      <w:numFmt w:val="bullet"/>
      <w:lvlText w:val="-"/>
      <w:lvlJc w:val="left"/>
      <w:pPr>
        <w:tabs>
          <w:tab w:val="num" w:pos="0"/>
        </w:tabs>
        <w:ind w:left="1211" w:hanging="360"/>
      </w:pPr>
      <w:rPr>
        <w:rFonts w:ascii="Arial" w:hAnsi="Arial" w:cs="Arial"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eastAsia="Times New Roman" w:hAnsi="Arial" w:cs="Times New Roman"/>
      </w:rPr>
    </w:lvl>
  </w:abstractNum>
  <w:abstractNum w:abstractNumId="8"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Arial" w:eastAsia="Times New Roman" w:hAnsi="Arial"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9AC3538"/>
    <w:multiLevelType w:val="hybridMultilevel"/>
    <w:tmpl w:val="8C4A7B82"/>
    <w:lvl w:ilvl="0" w:tplc="580EABAC">
      <w:start w:val="200"/>
      <w:numFmt w:val="bullet"/>
      <w:lvlText w:val=""/>
      <w:lvlJc w:val="left"/>
      <w:pPr>
        <w:ind w:left="1571" w:hanging="360"/>
      </w:pPr>
      <w:rPr>
        <w:rFonts w:ascii="Symbol" w:eastAsia="Times New Roman" w:hAnsi="Symbo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148399074">
    <w:abstractNumId w:val="0"/>
  </w:num>
  <w:num w:numId="2" w16cid:durableId="52002237">
    <w:abstractNumId w:val="1"/>
  </w:num>
  <w:num w:numId="3" w16cid:durableId="561722681">
    <w:abstractNumId w:val="2"/>
  </w:num>
  <w:num w:numId="4" w16cid:durableId="33503961">
    <w:abstractNumId w:val="3"/>
  </w:num>
  <w:num w:numId="5" w16cid:durableId="1689791041">
    <w:abstractNumId w:val="4"/>
  </w:num>
  <w:num w:numId="6" w16cid:durableId="1193106309">
    <w:abstractNumId w:val="5"/>
  </w:num>
  <w:num w:numId="7" w16cid:durableId="1348562588">
    <w:abstractNumId w:val="6"/>
  </w:num>
  <w:num w:numId="8" w16cid:durableId="366757689">
    <w:abstractNumId w:val="7"/>
  </w:num>
  <w:num w:numId="9" w16cid:durableId="590089258">
    <w:abstractNumId w:val="8"/>
  </w:num>
  <w:num w:numId="10" w16cid:durableId="1277714852">
    <w:abstractNumId w:val="9"/>
  </w:num>
  <w:num w:numId="11" w16cid:durableId="15570102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5635"/>
    <w:rsid w:val="00003024"/>
    <w:rsid w:val="0015561C"/>
    <w:rsid w:val="002632D5"/>
    <w:rsid w:val="003252A9"/>
    <w:rsid w:val="00331001"/>
    <w:rsid w:val="00437A1F"/>
    <w:rsid w:val="00446335"/>
    <w:rsid w:val="00462A33"/>
    <w:rsid w:val="004D1C49"/>
    <w:rsid w:val="004E15F5"/>
    <w:rsid w:val="00556193"/>
    <w:rsid w:val="00596046"/>
    <w:rsid w:val="005B2C72"/>
    <w:rsid w:val="0066118B"/>
    <w:rsid w:val="006A766D"/>
    <w:rsid w:val="007A6B12"/>
    <w:rsid w:val="008053C2"/>
    <w:rsid w:val="00843AC0"/>
    <w:rsid w:val="00895E00"/>
    <w:rsid w:val="009029F8"/>
    <w:rsid w:val="00926655"/>
    <w:rsid w:val="00971713"/>
    <w:rsid w:val="00AC197B"/>
    <w:rsid w:val="00AD425B"/>
    <w:rsid w:val="00B843B6"/>
    <w:rsid w:val="00BB75F8"/>
    <w:rsid w:val="00C85635"/>
    <w:rsid w:val="00CE1680"/>
    <w:rsid w:val="00CF3902"/>
    <w:rsid w:val="00D61801"/>
    <w:rsid w:val="00DA0C24"/>
    <w:rsid w:val="00DC4593"/>
    <w:rsid w:val="00DC5900"/>
    <w:rsid w:val="00DF7A28"/>
    <w:rsid w:val="00E67C7D"/>
    <w:rsid w:val="00EB21BA"/>
    <w:rsid w:val="00EC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DABD006"/>
  <w15:chartTrackingRefBased/>
  <w15:docId w15:val="{40BD8788-96C6-4069-B66B-AA82488A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ind w:left="284" w:firstLine="0"/>
      <w:outlineLvl w:val="1"/>
    </w:pPr>
    <w:rPr>
      <w:i/>
      <w:sz w:val="24"/>
      <w:u w:val="single"/>
    </w:rPr>
  </w:style>
  <w:style w:type="paragraph" w:styleId="Titre3">
    <w:name w:val="heading 3"/>
    <w:basedOn w:val="Normal"/>
    <w:next w:val="Normal"/>
    <w:qFormat/>
    <w:pPr>
      <w:keepNext/>
      <w:numPr>
        <w:ilvl w:val="2"/>
        <w:numId w:val="1"/>
      </w:numPr>
      <w:spacing w:before="240" w:after="60"/>
      <w:ind w:left="567" w:firstLine="0"/>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Arial" w:hAnsi="Arial" w:cs="Arial" w:hint="default"/>
    </w:rPr>
  </w:style>
  <w:style w:type="character" w:customStyle="1" w:styleId="WW8Num8z0">
    <w:name w:val="WW8Num8z0"/>
    <w:rPr>
      <w:rFonts w:ascii="Arial" w:eastAsia="Times New Roman" w:hAnsi="Arial" w:cs="Times New Roman"/>
    </w:rPr>
  </w:style>
  <w:style w:type="character" w:customStyle="1" w:styleId="WW8Num9z0">
    <w:name w:val="WW8Num9z0"/>
    <w:rPr>
      <w:rFonts w:ascii="Symbol" w:hAnsi="Symbol" w:cs="Times New Roman" w:hint="default"/>
      <w:lang w:val="en-US"/>
    </w:rPr>
  </w:style>
  <w:style w:type="character" w:customStyle="1" w:styleId="WW8Num10z0">
    <w:name w:val="WW8Num10z0"/>
    <w:rPr>
      <w:rFonts w:ascii="Arial" w:eastAsia="Times New Roman" w:hAnsi="Arial" w:cs="Times New Roman"/>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Policepardfaut2">
    <w:name w:val="Police par défaut2"/>
  </w:style>
  <w:style w:type="character" w:customStyle="1" w:styleId="WW8NumSt1z0">
    <w:name w:val="WW8NumSt1z0"/>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styleId="Lienhypertextesuivivisit">
    <w:name w:val="FollowedHyperlink"/>
    <w:rPr>
      <w:color w:val="800080"/>
      <w:u w:val="single"/>
    </w:rPr>
  </w:style>
  <w:style w:type="character" w:customStyle="1" w:styleId="TextedebullesCar">
    <w:name w:val="Texte de bulles Car"/>
    <w:rPr>
      <w:rFonts w:ascii="Tahoma" w:hAnsi="Tahoma" w:cs="Tahoma"/>
      <w:sz w:val="16"/>
      <w:szCs w:val="16"/>
      <w:lang w:eastAsia="zh-CN"/>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jc w:val="center"/>
    </w:pPr>
    <w:rPr>
      <w:b/>
      <w:sz w:val="26"/>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numPr>
        <w:ilvl w:val="0"/>
        <w:numId w:val="0"/>
      </w:numPr>
      <w:ind w:left="851"/>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Normal"/>
    <w:pPr>
      <w:suppressLineNumbers/>
      <w:tabs>
        <w:tab w:val="center" w:pos="4535"/>
        <w:tab w:val="right" w:pos="9070"/>
      </w:tabs>
    </w:pPr>
  </w:style>
  <w:style w:type="paragraph" w:styleId="Textedebulles">
    <w:name w:val="Balloon Text"/>
    <w:basedOn w:val="Normal"/>
    <w:rPr>
      <w:rFonts w:ascii="Tahoma" w:hAnsi="Tahoma" w:cs="Tahoma"/>
      <w:sz w:val="16"/>
      <w:szCs w:val="16"/>
    </w:rPr>
  </w:style>
  <w:style w:type="paragraph" w:customStyle="1" w:styleId="RedTxt">
    <w:name w:val="RedTxt"/>
    <w:basedOn w:val="Normal"/>
    <w:pPr>
      <w:keepLines/>
      <w:widowControl w:val="0"/>
      <w:autoSpaceDE w:val="0"/>
    </w:pPr>
    <w:rPr>
      <w:rFonts w:ascii="Arial" w:hAnsi="Arial" w:cs="Arial"/>
      <w:sz w:val="18"/>
      <w:szCs w:val="18"/>
    </w:rPr>
  </w:style>
  <w:style w:type="character" w:customStyle="1" w:styleId="Normal2Car">
    <w:name w:val="Normal2 Car"/>
    <w:link w:val="Normal2"/>
    <w:locked/>
    <w:rsid w:val="00E67C7D"/>
    <w:rPr>
      <w:sz w:val="22"/>
      <w:lang w:eastAsia="zh-CN"/>
    </w:rPr>
  </w:style>
  <w:style w:type="character" w:styleId="Mentionnonrsolue">
    <w:name w:val="Unresolved Mention"/>
    <w:basedOn w:val="Policepardfaut"/>
    <w:uiPriority w:val="99"/>
    <w:semiHidden/>
    <w:unhideWhenUsed/>
    <w:rsid w:val="00661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edric.delaunay@insa-rennes.fr" TargetMode="External"/><Relationship Id="rId18" Type="http://schemas.openxmlformats.org/officeDocument/2006/relationships/hyperlink" Target="https://marches-publics.gouv.fr/" TargetMode="External"/><Relationship Id="rId26" Type="http://schemas.openxmlformats.org/officeDocument/2006/relationships/hyperlink" Target="mailto:marches-publics@insa-rennes.fr" TargetMode="Externa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webSettings" Target="webSettings.xml"/><Relationship Id="rId12" Type="http://schemas.openxmlformats.org/officeDocument/2006/relationships/hyperlink" Target="mailto:davy.pech@insa-rennes.fr" TargetMode="External"/><Relationship Id="rId17" Type="http://schemas.openxmlformats.org/officeDocument/2006/relationships/hyperlink" Target="http://www.marches-publics.gouv.fr/" TargetMode="External"/><Relationship Id="rId25" Type="http://schemas.openxmlformats.org/officeDocument/2006/relationships/hyperlink" Target="mailto:cedric.delaunay@insa-rennes.fr" TargetMode="External"/><Relationship Id="rId2" Type="http://schemas.openxmlformats.org/officeDocument/2006/relationships/customXml" Target="../customXml/item2.xml"/><Relationship Id="rId16" Type="http://schemas.openxmlformats.org/officeDocument/2006/relationships/hyperlink" Target="http://www.insa-rennes.fr/insa-rennes." TargetMode="External"/><Relationship Id="rId20" Type="http://schemas.openxmlformats.org/officeDocument/2006/relationships/hyperlink" Target="https://www.marches-publics.gouv.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si-reseau@insa-rennes.fr" TargetMode="External"/><Relationship Id="rId24" Type="http://schemas.openxmlformats.org/officeDocument/2006/relationships/hyperlink" Target="mailto:davy.pech@insa-rennes.fr" TargetMode="External"/><Relationship Id="rId5" Type="http://schemas.openxmlformats.org/officeDocument/2006/relationships/styles" Target="styles.xml"/><Relationship Id="rId15" Type="http://schemas.openxmlformats.org/officeDocument/2006/relationships/hyperlink" Target="http://www.marches-publics.gouv.fr" TargetMode="External"/><Relationship Id="rId23" Type="http://schemas.openxmlformats.org/officeDocument/2006/relationships/hyperlink" Target="mailto:dsi-reseau@insa-rennes.fr"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dume.chorus-pro.gouv.fr/"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ches-publics@insa-rennes.fr" TargetMode="External"/><Relationship Id="rId22" Type="http://schemas.openxmlformats.org/officeDocument/2006/relationships/hyperlink" Target="http://www.marches-publics.gouv.fr/"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B9A370-08C4-4520-B4F8-06A88E7EDF7B}">
  <ds:schemaRefs>
    <ds:schemaRef ds:uri="http://schemas.microsoft.com/sharepoint/v3/contenttype/forms"/>
  </ds:schemaRefs>
</ds:datastoreItem>
</file>

<file path=customXml/itemProps2.xml><?xml version="1.0" encoding="utf-8"?>
<ds:datastoreItem xmlns:ds="http://schemas.openxmlformats.org/officeDocument/2006/customXml" ds:itemID="{3ECC278F-338D-42DD-A3BD-F7BC03DACA6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b240ca52-253f-4587-87da-0b217ad2d78f"/>
    <ds:schemaRef ds:uri="http://schemas.microsoft.com/office/infopath/2007/PartnerControls"/>
    <ds:schemaRef ds:uri="http://www.w3.org/XML/1998/namespace"/>
    <ds:schemaRef ds:uri="745a428a-1a69-48f0-bee3-d73ba18f2dfa"/>
    <ds:schemaRef ds:uri="http://purl.org/dc/terms/"/>
    <ds:schemaRef ds:uri="http://purl.org/dc/dcmitype/"/>
  </ds:schemaRefs>
</ds:datastoreItem>
</file>

<file path=customXml/itemProps3.xml><?xml version="1.0" encoding="utf-8"?>
<ds:datastoreItem xmlns:ds="http://schemas.openxmlformats.org/officeDocument/2006/customXml" ds:itemID="{D1E5C0B0-FEE4-47C0-86FD-71678FB73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9</Pages>
  <Words>3092</Words>
  <Characters>17006</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20058</CharactersWithSpaces>
  <SharedDoc>false</SharedDoc>
  <HLinks>
    <vt:vector size="186" baseType="variant">
      <vt:variant>
        <vt:i4>1572922</vt:i4>
      </vt:variant>
      <vt:variant>
        <vt:i4>156</vt:i4>
      </vt:variant>
      <vt:variant>
        <vt:i4>0</vt:i4>
      </vt:variant>
      <vt:variant>
        <vt:i4>5</vt:i4>
      </vt:variant>
      <vt:variant>
        <vt:lpwstr>mailto:Cedric.delaunay@insa-rennes.fr</vt:lpwstr>
      </vt:variant>
      <vt:variant>
        <vt:lpwstr/>
      </vt:variant>
      <vt:variant>
        <vt:i4>7995481</vt:i4>
      </vt:variant>
      <vt:variant>
        <vt:i4>153</vt:i4>
      </vt:variant>
      <vt:variant>
        <vt:i4>0</vt:i4>
      </vt:variant>
      <vt:variant>
        <vt:i4>5</vt:i4>
      </vt:variant>
      <vt:variant>
        <vt:lpwstr>mailto:davy.pech@insa-rennes.fr</vt:lpwstr>
      </vt:variant>
      <vt:variant>
        <vt:lpwstr/>
      </vt:variant>
      <vt:variant>
        <vt:i4>4653154</vt:i4>
      </vt:variant>
      <vt:variant>
        <vt:i4>150</vt:i4>
      </vt:variant>
      <vt:variant>
        <vt:i4>0</vt:i4>
      </vt:variant>
      <vt:variant>
        <vt:i4>5</vt:i4>
      </vt:variant>
      <vt:variant>
        <vt:lpwstr>mailto:marches-publics@insa-rennes.fr</vt:lpwstr>
      </vt:variant>
      <vt:variant>
        <vt:lpwstr/>
      </vt:variant>
      <vt:variant>
        <vt:i4>6881329</vt:i4>
      </vt:variant>
      <vt:variant>
        <vt:i4>147</vt:i4>
      </vt:variant>
      <vt:variant>
        <vt:i4>0</vt:i4>
      </vt:variant>
      <vt:variant>
        <vt:i4>5</vt:i4>
      </vt:variant>
      <vt:variant>
        <vt:lpwstr>http://www.marches-publics.gouv.fr/</vt:lpwstr>
      </vt:variant>
      <vt:variant>
        <vt:lpwstr/>
      </vt:variant>
      <vt:variant>
        <vt:i4>393218</vt:i4>
      </vt:variant>
      <vt:variant>
        <vt:i4>144</vt:i4>
      </vt:variant>
      <vt:variant>
        <vt:i4>0</vt:i4>
      </vt:variant>
      <vt:variant>
        <vt:i4>5</vt:i4>
      </vt:variant>
      <vt:variant>
        <vt:lpwstr>https://www.marches-publics.gouv.fr/</vt:lpwstr>
      </vt:variant>
      <vt:variant>
        <vt:lpwstr/>
      </vt:variant>
      <vt:variant>
        <vt:i4>393218</vt:i4>
      </vt:variant>
      <vt:variant>
        <vt:i4>141</vt:i4>
      </vt:variant>
      <vt:variant>
        <vt:i4>0</vt:i4>
      </vt:variant>
      <vt:variant>
        <vt:i4>5</vt:i4>
      </vt:variant>
      <vt:variant>
        <vt:lpwstr>https://www.marches-publics.gouv.fr/</vt:lpwstr>
      </vt:variant>
      <vt:variant>
        <vt:lpwstr/>
      </vt:variant>
      <vt:variant>
        <vt:i4>5832799</vt:i4>
      </vt:variant>
      <vt:variant>
        <vt:i4>138</vt:i4>
      </vt:variant>
      <vt:variant>
        <vt:i4>0</vt:i4>
      </vt:variant>
      <vt:variant>
        <vt:i4>5</vt:i4>
      </vt:variant>
      <vt:variant>
        <vt:lpwstr>https://dume.chorus-pro.gouv.fr/</vt:lpwstr>
      </vt:variant>
      <vt:variant>
        <vt:lpwstr/>
      </vt:variant>
      <vt:variant>
        <vt:i4>6225922</vt:i4>
      </vt:variant>
      <vt:variant>
        <vt:i4>135</vt:i4>
      </vt:variant>
      <vt:variant>
        <vt:i4>0</vt:i4>
      </vt:variant>
      <vt:variant>
        <vt:i4>5</vt:i4>
      </vt:variant>
      <vt:variant>
        <vt:lpwstr>https://marches-publics.gouv.fr/</vt:lpwstr>
      </vt:variant>
      <vt:variant>
        <vt:lpwstr/>
      </vt:variant>
      <vt:variant>
        <vt:i4>6881329</vt:i4>
      </vt:variant>
      <vt:variant>
        <vt:i4>132</vt:i4>
      </vt:variant>
      <vt:variant>
        <vt:i4>0</vt:i4>
      </vt:variant>
      <vt:variant>
        <vt:i4>5</vt:i4>
      </vt:variant>
      <vt:variant>
        <vt:lpwstr>http://www.marches-publics.gouv.fr/</vt:lpwstr>
      </vt:variant>
      <vt:variant>
        <vt:lpwstr/>
      </vt:variant>
      <vt:variant>
        <vt:i4>1900594</vt:i4>
      </vt:variant>
      <vt:variant>
        <vt:i4>125</vt:i4>
      </vt:variant>
      <vt:variant>
        <vt:i4>0</vt:i4>
      </vt:variant>
      <vt:variant>
        <vt:i4>5</vt:i4>
      </vt:variant>
      <vt:variant>
        <vt:lpwstr/>
      </vt:variant>
      <vt:variant>
        <vt:lpwstr>_Toc51316923</vt:lpwstr>
      </vt:variant>
      <vt:variant>
        <vt:i4>1835058</vt:i4>
      </vt:variant>
      <vt:variant>
        <vt:i4>119</vt:i4>
      </vt:variant>
      <vt:variant>
        <vt:i4>0</vt:i4>
      </vt:variant>
      <vt:variant>
        <vt:i4>5</vt:i4>
      </vt:variant>
      <vt:variant>
        <vt:lpwstr/>
      </vt:variant>
      <vt:variant>
        <vt:lpwstr>_Toc51316922</vt:lpwstr>
      </vt:variant>
      <vt:variant>
        <vt:i4>2031666</vt:i4>
      </vt:variant>
      <vt:variant>
        <vt:i4>113</vt:i4>
      </vt:variant>
      <vt:variant>
        <vt:i4>0</vt:i4>
      </vt:variant>
      <vt:variant>
        <vt:i4>5</vt:i4>
      </vt:variant>
      <vt:variant>
        <vt:lpwstr/>
      </vt:variant>
      <vt:variant>
        <vt:lpwstr>_Toc51316921</vt:lpwstr>
      </vt:variant>
      <vt:variant>
        <vt:i4>1966130</vt:i4>
      </vt:variant>
      <vt:variant>
        <vt:i4>107</vt:i4>
      </vt:variant>
      <vt:variant>
        <vt:i4>0</vt:i4>
      </vt:variant>
      <vt:variant>
        <vt:i4>5</vt:i4>
      </vt:variant>
      <vt:variant>
        <vt:lpwstr/>
      </vt:variant>
      <vt:variant>
        <vt:lpwstr>_Toc51316920</vt:lpwstr>
      </vt:variant>
      <vt:variant>
        <vt:i4>1507377</vt:i4>
      </vt:variant>
      <vt:variant>
        <vt:i4>101</vt:i4>
      </vt:variant>
      <vt:variant>
        <vt:i4>0</vt:i4>
      </vt:variant>
      <vt:variant>
        <vt:i4>5</vt:i4>
      </vt:variant>
      <vt:variant>
        <vt:lpwstr/>
      </vt:variant>
      <vt:variant>
        <vt:lpwstr>_Toc51316919</vt:lpwstr>
      </vt:variant>
      <vt:variant>
        <vt:i4>1441841</vt:i4>
      </vt:variant>
      <vt:variant>
        <vt:i4>95</vt:i4>
      </vt:variant>
      <vt:variant>
        <vt:i4>0</vt:i4>
      </vt:variant>
      <vt:variant>
        <vt:i4>5</vt:i4>
      </vt:variant>
      <vt:variant>
        <vt:lpwstr/>
      </vt:variant>
      <vt:variant>
        <vt:lpwstr>_Toc51316918</vt:lpwstr>
      </vt:variant>
      <vt:variant>
        <vt:i4>1638449</vt:i4>
      </vt:variant>
      <vt:variant>
        <vt:i4>89</vt:i4>
      </vt:variant>
      <vt:variant>
        <vt:i4>0</vt:i4>
      </vt:variant>
      <vt:variant>
        <vt:i4>5</vt:i4>
      </vt:variant>
      <vt:variant>
        <vt:lpwstr/>
      </vt:variant>
      <vt:variant>
        <vt:lpwstr>_Toc51316917</vt:lpwstr>
      </vt:variant>
      <vt:variant>
        <vt:i4>1572913</vt:i4>
      </vt:variant>
      <vt:variant>
        <vt:i4>83</vt:i4>
      </vt:variant>
      <vt:variant>
        <vt:i4>0</vt:i4>
      </vt:variant>
      <vt:variant>
        <vt:i4>5</vt:i4>
      </vt:variant>
      <vt:variant>
        <vt:lpwstr/>
      </vt:variant>
      <vt:variant>
        <vt:lpwstr>_Toc51316916</vt:lpwstr>
      </vt:variant>
      <vt:variant>
        <vt:i4>1769521</vt:i4>
      </vt:variant>
      <vt:variant>
        <vt:i4>77</vt:i4>
      </vt:variant>
      <vt:variant>
        <vt:i4>0</vt:i4>
      </vt:variant>
      <vt:variant>
        <vt:i4>5</vt:i4>
      </vt:variant>
      <vt:variant>
        <vt:lpwstr/>
      </vt:variant>
      <vt:variant>
        <vt:lpwstr>_Toc51316915</vt:lpwstr>
      </vt:variant>
      <vt:variant>
        <vt:i4>1703985</vt:i4>
      </vt:variant>
      <vt:variant>
        <vt:i4>71</vt:i4>
      </vt:variant>
      <vt:variant>
        <vt:i4>0</vt:i4>
      </vt:variant>
      <vt:variant>
        <vt:i4>5</vt:i4>
      </vt:variant>
      <vt:variant>
        <vt:lpwstr/>
      </vt:variant>
      <vt:variant>
        <vt:lpwstr>_Toc51316914</vt:lpwstr>
      </vt:variant>
      <vt:variant>
        <vt:i4>1900593</vt:i4>
      </vt:variant>
      <vt:variant>
        <vt:i4>65</vt:i4>
      </vt:variant>
      <vt:variant>
        <vt:i4>0</vt:i4>
      </vt:variant>
      <vt:variant>
        <vt:i4>5</vt:i4>
      </vt:variant>
      <vt:variant>
        <vt:lpwstr/>
      </vt:variant>
      <vt:variant>
        <vt:lpwstr>_Toc51316913</vt:lpwstr>
      </vt:variant>
      <vt:variant>
        <vt:i4>1835057</vt:i4>
      </vt:variant>
      <vt:variant>
        <vt:i4>59</vt:i4>
      </vt:variant>
      <vt:variant>
        <vt:i4>0</vt:i4>
      </vt:variant>
      <vt:variant>
        <vt:i4>5</vt:i4>
      </vt:variant>
      <vt:variant>
        <vt:lpwstr/>
      </vt:variant>
      <vt:variant>
        <vt:lpwstr>_Toc51316912</vt:lpwstr>
      </vt:variant>
      <vt:variant>
        <vt:i4>2031665</vt:i4>
      </vt:variant>
      <vt:variant>
        <vt:i4>53</vt:i4>
      </vt:variant>
      <vt:variant>
        <vt:i4>0</vt:i4>
      </vt:variant>
      <vt:variant>
        <vt:i4>5</vt:i4>
      </vt:variant>
      <vt:variant>
        <vt:lpwstr/>
      </vt:variant>
      <vt:variant>
        <vt:lpwstr>_Toc51316911</vt:lpwstr>
      </vt:variant>
      <vt:variant>
        <vt:i4>1966129</vt:i4>
      </vt:variant>
      <vt:variant>
        <vt:i4>47</vt:i4>
      </vt:variant>
      <vt:variant>
        <vt:i4>0</vt:i4>
      </vt:variant>
      <vt:variant>
        <vt:i4>5</vt:i4>
      </vt:variant>
      <vt:variant>
        <vt:lpwstr/>
      </vt:variant>
      <vt:variant>
        <vt:lpwstr>_Toc51316910</vt:lpwstr>
      </vt:variant>
      <vt:variant>
        <vt:i4>1507376</vt:i4>
      </vt:variant>
      <vt:variant>
        <vt:i4>41</vt:i4>
      </vt:variant>
      <vt:variant>
        <vt:i4>0</vt:i4>
      </vt:variant>
      <vt:variant>
        <vt:i4>5</vt:i4>
      </vt:variant>
      <vt:variant>
        <vt:lpwstr/>
      </vt:variant>
      <vt:variant>
        <vt:lpwstr>_Toc51316909</vt:lpwstr>
      </vt:variant>
      <vt:variant>
        <vt:i4>1441840</vt:i4>
      </vt:variant>
      <vt:variant>
        <vt:i4>35</vt:i4>
      </vt:variant>
      <vt:variant>
        <vt:i4>0</vt:i4>
      </vt:variant>
      <vt:variant>
        <vt:i4>5</vt:i4>
      </vt:variant>
      <vt:variant>
        <vt:lpwstr/>
      </vt:variant>
      <vt:variant>
        <vt:lpwstr>_Toc51316908</vt:lpwstr>
      </vt:variant>
      <vt:variant>
        <vt:i4>1638448</vt:i4>
      </vt:variant>
      <vt:variant>
        <vt:i4>29</vt:i4>
      </vt:variant>
      <vt:variant>
        <vt:i4>0</vt:i4>
      </vt:variant>
      <vt:variant>
        <vt:i4>5</vt:i4>
      </vt:variant>
      <vt:variant>
        <vt:lpwstr/>
      </vt:variant>
      <vt:variant>
        <vt:lpwstr>_Toc51316907</vt:lpwstr>
      </vt:variant>
      <vt:variant>
        <vt:i4>1572912</vt:i4>
      </vt:variant>
      <vt:variant>
        <vt:i4>23</vt:i4>
      </vt:variant>
      <vt:variant>
        <vt:i4>0</vt:i4>
      </vt:variant>
      <vt:variant>
        <vt:i4>5</vt:i4>
      </vt:variant>
      <vt:variant>
        <vt:lpwstr/>
      </vt:variant>
      <vt:variant>
        <vt:lpwstr>_Toc51316906</vt:lpwstr>
      </vt:variant>
      <vt:variant>
        <vt:i4>1769520</vt:i4>
      </vt:variant>
      <vt:variant>
        <vt:i4>17</vt:i4>
      </vt:variant>
      <vt:variant>
        <vt:i4>0</vt:i4>
      </vt:variant>
      <vt:variant>
        <vt:i4>5</vt:i4>
      </vt:variant>
      <vt:variant>
        <vt:lpwstr/>
      </vt:variant>
      <vt:variant>
        <vt:lpwstr>_Toc51316905</vt:lpwstr>
      </vt:variant>
      <vt:variant>
        <vt:i4>1703984</vt:i4>
      </vt:variant>
      <vt:variant>
        <vt:i4>11</vt:i4>
      </vt:variant>
      <vt:variant>
        <vt:i4>0</vt:i4>
      </vt:variant>
      <vt:variant>
        <vt:i4>5</vt:i4>
      </vt:variant>
      <vt:variant>
        <vt:lpwstr/>
      </vt:variant>
      <vt:variant>
        <vt:lpwstr>_Toc51316904</vt:lpwstr>
      </vt:variant>
      <vt:variant>
        <vt:i4>1900592</vt:i4>
      </vt:variant>
      <vt:variant>
        <vt:i4>5</vt:i4>
      </vt:variant>
      <vt:variant>
        <vt:i4>0</vt:i4>
      </vt:variant>
      <vt:variant>
        <vt:i4>5</vt:i4>
      </vt:variant>
      <vt:variant>
        <vt:lpwstr/>
      </vt:variant>
      <vt:variant>
        <vt:lpwstr>_Toc51316903</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11</cp:revision>
  <cp:lastPrinted>1995-11-21T16:41:00Z</cp:lastPrinted>
  <dcterms:created xsi:type="dcterms:W3CDTF">2024-10-15T15:59:00Z</dcterms:created>
  <dcterms:modified xsi:type="dcterms:W3CDTF">2024-10-23T12:32:00Z</dcterms:modified>
</cp:coreProperties>
</file>